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0A" w:rsidRPr="002272F1" w:rsidRDefault="009E380A" w:rsidP="007F5A23">
      <w:pPr>
        <w:jc w:val="center"/>
        <w:rPr>
          <w:rFonts w:ascii="Calibri" w:hAnsi="Calibri"/>
          <w:b/>
          <w:bCs/>
          <w:sz w:val="28"/>
          <w:szCs w:val="28"/>
        </w:rPr>
      </w:pPr>
    </w:p>
    <w:p w:rsidR="009E380A" w:rsidRPr="002272F1" w:rsidRDefault="00973F1D" w:rsidP="00141BB6">
      <w:pPr>
        <w:jc w:val="center"/>
        <w:rPr>
          <w:rFonts w:ascii="Calibri" w:hAnsi="Calibri"/>
          <w:b/>
          <w:bCs/>
          <w:sz w:val="28"/>
          <w:szCs w:val="28"/>
        </w:rPr>
      </w:pPr>
      <w:r>
        <w:rPr>
          <w:rFonts w:ascii="Calibri" w:hAnsi="Calibri"/>
          <w:b/>
          <w:b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8pt;margin-top:-18pt;width:1in;height:54pt;z-index:251659264" stroked="f">
            <v:textbox style="mso-next-textbox:#_x0000_s1026">
              <w:txbxContent>
                <w:p w:rsidR="009E380A" w:rsidRDefault="00973F1D" w:rsidP="00141BB6">
                  <w:r>
                    <w:rPr>
                      <w:rFonts w:ascii="Calibri" w:hAnsi="Calibri"/>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7.25pt">
                        <v:imagedata r:id="rId8" o:title="SIORBeb"/>
                      </v:shape>
                    </w:pict>
                  </w:r>
                </w:p>
              </w:txbxContent>
            </v:textbox>
          </v:shape>
        </w:pict>
      </w:r>
      <w:r w:rsidR="009E380A" w:rsidRPr="002272F1">
        <w:rPr>
          <w:rFonts w:ascii="Calibri" w:hAnsi="Calibri"/>
          <w:b/>
          <w:bCs/>
          <w:sz w:val="28"/>
          <w:szCs w:val="28"/>
        </w:rPr>
        <w:t>201</w:t>
      </w:r>
      <w:r w:rsidR="006901C5">
        <w:rPr>
          <w:rFonts w:ascii="Calibri" w:hAnsi="Calibri"/>
          <w:b/>
          <w:bCs/>
          <w:sz w:val="28"/>
          <w:szCs w:val="28"/>
        </w:rPr>
        <w:t>5</w:t>
      </w:r>
      <w:r w:rsidR="009E380A" w:rsidRPr="002272F1">
        <w:rPr>
          <w:rFonts w:ascii="Calibri" w:hAnsi="Calibri"/>
          <w:b/>
          <w:bCs/>
          <w:sz w:val="28"/>
          <w:szCs w:val="28"/>
        </w:rPr>
        <w:t xml:space="preserve"> SIOR Chapter Admissions Chair Toolkit</w:t>
      </w:r>
    </w:p>
    <w:p w:rsidR="009E380A" w:rsidRPr="002272F1" w:rsidRDefault="009E380A" w:rsidP="007F5A23">
      <w:pPr>
        <w:jc w:val="center"/>
        <w:rPr>
          <w:rFonts w:ascii="Calibri" w:hAnsi="Calibri"/>
          <w:sz w:val="24"/>
          <w:szCs w:val="24"/>
        </w:rPr>
      </w:pPr>
    </w:p>
    <w:p w:rsidR="009E380A" w:rsidRPr="002272F1" w:rsidRDefault="009E380A" w:rsidP="007F5A23">
      <w:pPr>
        <w:tabs>
          <w:tab w:val="left" w:pos="1440"/>
        </w:tabs>
        <w:autoSpaceDE w:val="0"/>
        <w:autoSpaceDN w:val="0"/>
        <w:adjustRightInd w:val="0"/>
        <w:rPr>
          <w:rFonts w:ascii="Calibri" w:hAnsi="Calibri" w:cs="Arial"/>
          <w:sz w:val="24"/>
          <w:szCs w:val="24"/>
        </w:rPr>
      </w:pPr>
      <w:r w:rsidRPr="002272F1">
        <w:rPr>
          <w:rFonts w:ascii="Calibri" w:hAnsi="Calibri" w:cs="Arial"/>
          <w:sz w:val="24"/>
          <w:szCs w:val="24"/>
        </w:rPr>
        <w:t>TO:</w:t>
      </w:r>
      <w:r w:rsidRPr="002272F1">
        <w:rPr>
          <w:rFonts w:ascii="Calibri" w:hAnsi="Calibri" w:cs="Arial"/>
          <w:sz w:val="24"/>
          <w:szCs w:val="24"/>
        </w:rPr>
        <w:tab/>
        <w:t>SIOR Chapter Admissions Chairs</w:t>
      </w:r>
    </w:p>
    <w:p w:rsidR="009E380A" w:rsidRPr="002272F1" w:rsidRDefault="009E380A" w:rsidP="007F5A23">
      <w:pPr>
        <w:tabs>
          <w:tab w:val="left" w:pos="1440"/>
        </w:tabs>
        <w:autoSpaceDE w:val="0"/>
        <w:autoSpaceDN w:val="0"/>
        <w:adjustRightInd w:val="0"/>
        <w:rPr>
          <w:rFonts w:ascii="Calibri" w:hAnsi="Calibri" w:cs="Arial"/>
          <w:sz w:val="24"/>
          <w:szCs w:val="24"/>
        </w:rPr>
      </w:pPr>
      <w:r w:rsidRPr="002272F1">
        <w:rPr>
          <w:rFonts w:ascii="Calibri" w:hAnsi="Calibri" w:cs="Arial"/>
          <w:sz w:val="24"/>
          <w:szCs w:val="24"/>
        </w:rPr>
        <w:t xml:space="preserve">FROM: </w:t>
      </w:r>
      <w:r w:rsidRPr="002272F1">
        <w:rPr>
          <w:rFonts w:ascii="Calibri" w:hAnsi="Calibri" w:cs="Arial"/>
          <w:sz w:val="24"/>
          <w:szCs w:val="24"/>
        </w:rPr>
        <w:tab/>
        <w:t>SIOR Admissions Committee</w:t>
      </w:r>
    </w:p>
    <w:p w:rsidR="009E380A" w:rsidRPr="002272F1" w:rsidRDefault="009E380A" w:rsidP="00756D5D">
      <w:pPr>
        <w:autoSpaceDE w:val="0"/>
        <w:autoSpaceDN w:val="0"/>
        <w:adjustRightInd w:val="0"/>
        <w:ind w:right="180"/>
        <w:rPr>
          <w:rFonts w:ascii="Calibri" w:hAnsi="Calibri"/>
          <w:sz w:val="24"/>
          <w:szCs w:val="24"/>
        </w:rPr>
      </w:pPr>
      <w:r w:rsidRPr="002272F1">
        <w:rPr>
          <w:rFonts w:ascii="Calibri" w:hAnsi="Calibri"/>
          <w:sz w:val="24"/>
          <w:szCs w:val="24"/>
        </w:rPr>
        <w:t xml:space="preserve">The SIOR Chapter Admissions Chair Toolkit is a resource to assist Chapter Admissions Chairs in facilitating the admissions process. The </w:t>
      </w:r>
      <w:r w:rsidR="00E04F16">
        <w:rPr>
          <w:rFonts w:ascii="Calibri" w:hAnsi="Calibri"/>
          <w:sz w:val="24"/>
          <w:szCs w:val="24"/>
        </w:rPr>
        <w:t>T</w:t>
      </w:r>
      <w:r w:rsidRPr="002272F1">
        <w:rPr>
          <w:rFonts w:ascii="Calibri" w:hAnsi="Calibri"/>
          <w:sz w:val="24"/>
          <w:szCs w:val="24"/>
        </w:rPr>
        <w:t xml:space="preserve">oolkit provides current information and best practices on successfully admitting new members to SIOR. </w:t>
      </w:r>
    </w:p>
    <w:p w:rsidR="009E380A" w:rsidRPr="002272F1" w:rsidRDefault="009E380A" w:rsidP="0071180D">
      <w:pPr>
        <w:ind w:right="180"/>
        <w:rPr>
          <w:rFonts w:ascii="Calibri" w:hAnsi="Calibri"/>
          <w:sz w:val="24"/>
          <w:szCs w:val="24"/>
        </w:rPr>
      </w:pPr>
    </w:p>
    <w:p w:rsidR="009E380A" w:rsidRPr="002272F1" w:rsidRDefault="009E380A" w:rsidP="007F5A23">
      <w:pPr>
        <w:rPr>
          <w:rFonts w:ascii="Calibri" w:hAnsi="Calibri"/>
          <w:sz w:val="24"/>
          <w:szCs w:val="24"/>
          <w:u w:val="single"/>
        </w:rPr>
      </w:pPr>
      <w:r w:rsidRPr="002272F1">
        <w:rPr>
          <w:rFonts w:ascii="Calibri" w:hAnsi="Calibri"/>
          <w:b/>
          <w:sz w:val="24"/>
          <w:szCs w:val="24"/>
          <w:u w:val="single"/>
        </w:rPr>
        <w:t>Toolkit Contents</w:t>
      </w:r>
    </w:p>
    <w:p w:rsidR="009E380A" w:rsidRPr="002272F1" w:rsidRDefault="009E380A" w:rsidP="00200295">
      <w:pPr>
        <w:rPr>
          <w:rFonts w:ascii="Calibri" w:hAnsi="Calibri"/>
          <w:b/>
          <w:sz w:val="24"/>
          <w:szCs w:val="24"/>
        </w:rPr>
      </w:pPr>
      <w:r w:rsidRPr="002272F1">
        <w:rPr>
          <w:rFonts w:ascii="Calibri" w:hAnsi="Calibri"/>
          <w:b/>
          <w:sz w:val="24"/>
          <w:szCs w:val="24"/>
        </w:rPr>
        <w:t xml:space="preserve">Membership and Admissions Information </w:t>
      </w:r>
    </w:p>
    <w:p w:rsidR="009E380A" w:rsidRPr="002272F1" w:rsidRDefault="009E380A" w:rsidP="009E380A">
      <w:pPr>
        <w:numPr>
          <w:ilvl w:val="0"/>
          <w:numId w:val="1"/>
        </w:numPr>
        <w:spacing w:after="0" w:line="240" w:lineRule="auto"/>
        <w:rPr>
          <w:rFonts w:ascii="Calibri" w:hAnsi="Calibri"/>
          <w:sz w:val="24"/>
          <w:szCs w:val="24"/>
        </w:rPr>
      </w:pPr>
      <w:r w:rsidRPr="002272F1">
        <w:rPr>
          <w:rFonts w:ascii="Calibri" w:hAnsi="Calibri"/>
          <w:sz w:val="24"/>
          <w:szCs w:val="24"/>
        </w:rPr>
        <w:t xml:space="preserve">SIOR </w:t>
      </w:r>
      <w:r w:rsidR="00010807">
        <w:rPr>
          <w:rFonts w:ascii="Calibri" w:hAnsi="Calibri"/>
          <w:sz w:val="24"/>
          <w:szCs w:val="24"/>
        </w:rPr>
        <w:t>Membership Categories (pages 2-4</w:t>
      </w:r>
      <w:r w:rsidRPr="002272F1">
        <w:rPr>
          <w:rFonts w:ascii="Calibri" w:hAnsi="Calibri"/>
          <w:sz w:val="24"/>
          <w:szCs w:val="24"/>
        </w:rPr>
        <w:t>)</w:t>
      </w:r>
    </w:p>
    <w:p w:rsidR="009E380A" w:rsidRPr="002272F1" w:rsidRDefault="009E380A" w:rsidP="009E380A">
      <w:pPr>
        <w:numPr>
          <w:ilvl w:val="0"/>
          <w:numId w:val="1"/>
        </w:numPr>
        <w:spacing w:after="0" w:line="240" w:lineRule="auto"/>
        <w:rPr>
          <w:rFonts w:ascii="Calibri" w:hAnsi="Calibri"/>
          <w:sz w:val="24"/>
          <w:szCs w:val="24"/>
        </w:rPr>
      </w:pPr>
      <w:r w:rsidRPr="002272F1">
        <w:rPr>
          <w:rFonts w:ascii="Calibri" w:hAnsi="Calibri"/>
          <w:sz w:val="24"/>
          <w:szCs w:val="24"/>
        </w:rPr>
        <w:t>Designation Requirements, Fees and Application Materials</w:t>
      </w:r>
      <w:r w:rsidR="00010807">
        <w:rPr>
          <w:rFonts w:ascii="Calibri" w:hAnsi="Calibri"/>
          <w:sz w:val="24"/>
          <w:szCs w:val="24"/>
        </w:rPr>
        <w:t xml:space="preserve"> (pages 5-8</w:t>
      </w:r>
      <w:r w:rsidRPr="002272F1">
        <w:rPr>
          <w:rFonts w:ascii="Calibri" w:hAnsi="Calibri"/>
          <w:sz w:val="24"/>
          <w:szCs w:val="24"/>
        </w:rPr>
        <w:t>)</w:t>
      </w:r>
    </w:p>
    <w:p w:rsidR="009E380A" w:rsidRPr="002272F1" w:rsidRDefault="00CF3D96" w:rsidP="009E380A">
      <w:pPr>
        <w:numPr>
          <w:ilvl w:val="0"/>
          <w:numId w:val="1"/>
        </w:numPr>
        <w:spacing w:after="0" w:line="240" w:lineRule="auto"/>
        <w:rPr>
          <w:rFonts w:ascii="Calibri" w:hAnsi="Calibri"/>
          <w:sz w:val="24"/>
          <w:szCs w:val="24"/>
        </w:rPr>
      </w:pPr>
      <w:r w:rsidRPr="002272F1">
        <w:rPr>
          <w:rFonts w:ascii="Calibri" w:hAnsi="Calibri"/>
          <w:sz w:val="24"/>
          <w:szCs w:val="24"/>
        </w:rPr>
        <w:t xml:space="preserve">Online </w:t>
      </w:r>
      <w:r w:rsidR="009E380A" w:rsidRPr="002272F1">
        <w:rPr>
          <w:rFonts w:ascii="Calibri" w:hAnsi="Calibri"/>
          <w:sz w:val="24"/>
          <w:szCs w:val="24"/>
        </w:rPr>
        <w:t>Membe</w:t>
      </w:r>
      <w:r w:rsidR="00010807">
        <w:rPr>
          <w:rFonts w:ascii="Calibri" w:hAnsi="Calibri"/>
          <w:sz w:val="24"/>
          <w:szCs w:val="24"/>
        </w:rPr>
        <w:t>rship Admissions Process (pages 8-9</w:t>
      </w:r>
      <w:r w:rsidR="009E380A" w:rsidRPr="002272F1">
        <w:rPr>
          <w:rFonts w:ascii="Calibri" w:hAnsi="Calibri"/>
          <w:sz w:val="24"/>
          <w:szCs w:val="24"/>
        </w:rPr>
        <w:t>)</w:t>
      </w:r>
    </w:p>
    <w:p w:rsidR="009E380A" w:rsidRPr="002272F1" w:rsidRDefault="009E380A" w:rsidP="00DC729B">
      <w:pPr>
        <w:ind w:left="720"/>
        <w:rPr>
          <w:rFonts w:ascii="Calibri" w:hAnsi="Calibri"/>
          <w:sz w:val="24"/>
          <w:szCs w:val="24"/>
        </w:rPr>
      </w:pPr>
    </w:p>
    <w:p w:rsidR="009E380A" w:rsidRPr="002272F1" w:rsidRDefault="009E380A" w:rsidP="00200295">
      <w:pPr>
        <w:rPr>
          <w:rFonts w:ascii="Calibri" w:hAnsi="Calibri"/>
          <w:b/>
          <w:sz w:val="24"/>
          <w:szCs w:val="24"/>
        </w:rPr>
      </w:pPr>
      <w:r w:rsidRPr="002272F1">
        <w:rPr>
          <w:rFonts w:ascii="Calibri" w:hAnsi="Calibri"/>
          <w:b/>
          <w:sz w:val="24"/>
          <w:szCs w:val="24"/>
        </w:rPr>
        <w:t>Chapter Admissions Chair</w:t>
      </w:r>
    </w:p>
    <w:p w:rsidR="009E380A" w:rsidRPr="002272F1" w:rsidRDefault="009E380A" w:rsidP="009E380A">
      <w:pPr>
        <w:numPr>
          <w:ilvl w:val="0"/>
          <w:numId w:val="1"/>
        </w:numPr>
        <w:spacing w:after="0" w:line="240" w:lineRule="auto"/>
        <w:rPr>
          <w:rFonts w:ascii="Calibri" w:hAnsi="Calibri"/>
          <w:sz w:val="24"/>
          <w:szCs w:val="24"/>
        </w:rPr>
      </w:pPr>
      <w:r w:rsidRPr="002272F1">
        <w:rPr>
          <w:rFonts w:ascii="Calibri" w:hAnsi="Calibri"/>
          <w:sz w:val="24"/>
          <w:szCs w:val="24"/>
        </w:rPr>
        <w:t>Chapt</w:t>
      </w:r>
      <w:r w:rsidR="00010807">
        <w:rPr>
          <w:rFonts w:ascii="Calibri" w:hAnsi="Calibri"/>
          <w:sz w:val="24"/>
          <w:szCs w:val="24"/>
        </w:rPr>
        <w:t>er Admissions Chair Role (pages 10-11</w:t>
      </w:r>
      <w:r w:rsidRPr="002272F1">
        <w:rPr>
          <w:rFonts w:ascii="Calibri" w:hAnsi="Calibri"/>
          <w:sz w:val="24"/>
          <w:szCs w:val="24"/>
        </w:rPr>
        <w:t>)</w:t>
      </w:r>
    </w:p>
    <w:p w:rsidR="009E380A" w:rsidRPr="002272F1" w:rsidRDefault="009E380A" w:rsidP="00010807">
      <w:pPr>
        <w:spacing w:after="0" w:line="240" w:lineRule="auto"/>
        <w:ind w:left="720"/>
        <w:rPr>
          <w:rFonts w:ascii="Calibri" w:hAnsi="Calibri"/>
          <w:sz w:val="24"/>
          <w:szCs w:val="24"/>
        </w:rPr>
      </w:pPr>
    </w:p>
    <w:p w:rsidR="009E380A" w:rsidRPr="002272F1" w:rsidRDefault="009E380A" w:rsidP="004A6D41">
      <w:pPr>
        <w:rPr>
          <w:rFonts w:ascii="Calibri" w:hAnsi="Calibri"/>
          <w:sz w:val="24"/>
          <w:szCs w:val="24"/>
        </w:rPr>
      </w:pPr>
    </w:p>
    <w:p w:rsidR="009E380A" w:rsidRPr="002272F1" w:rsidRDefault="009E380A" w:rsidP="004A6D41">
      <w:pPr>
        <w:rPr>
          <w:rFonts w:ascii="Calibri" w:hAnsi="Calibri"/>
          <w:b/>
          <w:sz w:val="24"/>
          <w:szCs w:val="24"/>
        </w:rPr>
      </w:pPr>
      <w:r w:rsidRPr="002272F1">
        <w:rPr>
          <w:rFonts w:ascii="Calibri" w:hAnsi="Calibri"/>
          <w:b/>
          <w:sz w:val="24"/>
          <w:szCs w:val="24"/>
        </w:rPr>
        <w:t>Resources</w:t>
      </w:r>
    </w:p>
    <w:p w:rsidR="009E380A" w:rsidRPr="002272F1" w:rsidRDefault="00010807" w:rsidP="00FD2162">
      <w:pPr>
        <w:pStyle w:val="NoSpacing"/>
        <w:numPr>
          <w:ilvl w:val="0"/>
          <w:numId w:val="1"/>
        </w:numPr>
        <w:rPr>
          <w:sz w:val="24"/>
          <w:szCs w:val="24"/>
        </w:rPr>
      </w:pPr>
      <w:r>
        <w:rPr>
          <w:sz w:val="24"/>
          <w:szCs w:val="24"/>
        </w:rPr>
        <w:t>Staff Contacts (page 12</w:t>
      </w:r>
      <w:r w:rsidR="009E380A" w:rsidRPr="002272F1">
        <w:rPr>
          <w:sz w:val="24"/>
          <w:szCs w:val="24"/>
        </w:rPr>
        <w:t>)</w:t>
      </w:r>
    </w:p>
    <w:p w:rsidR="009E380A" w:rsidRPr="002272F1" w:rsidRDefault="009E380A" w:rsidP="00FD2162">
      <w:pPr>
        <w:pStyle w:val="NoSpacing"/>
        <w:numPr>
          <w:ilvl w:val="0"/>
          <w:numId w:val="1"/>
        </w:numPr>
        <w:rPr>
          <w:sz w:val="24"/>
          <w:szCs w:val="24"/>
        </w:rPr>
      </w:pPr>
      <w:r w:rsidRPr="002272F1">
        <w:rPr>
          <w:sz w:val="24"/>
          <w:szCs w:val="24"/>
        </w:rPr>
        <w:t>SIOR Admissions FAQ</w:t>
      </w:r>
      <w:r w:rsidR="00010807">
        <w:rPr>
          <w:sz w:val="24"/>
          <w:szCs w:val="24"/>
        </w:rPr>
        <w:t xml:space="preserve"> (page 13-15</w:t>
      </w:r>
      <w:r w:rsidRPr="002272F1">
        <w:rPr>
          <w:sz w:val="24"/>
          <w:szCs w:val="24"/>
        </w:rPr>
        <w:t>)</w:t>
      </w:r>
    </w:p>
    <w:p w:rsidR="009E380A" w:rsidRPr="002272F1" w:rsidRDefault="009E380A" w:rsidP="00FD2162">
      <w:pPr>
        <w:pStyle w:val="NoSpacing"/>
        <w:numPr>
          <w:ilvl w:val="0"/>
          <w:numId w:val="1"/>
        </w:numPr>
        <w:rPr>
          <w:sz w:val="24"/>
          <w:szCs w:val="24"/>
        </w:rPr>
      </w:pPr>
      <w:r w:rsidRPr="002272F1">
        <w:rPr>
          <w:sz w:val="24"/>
          <w:szCs w:val="24"/>
        </w:rPr>
        <w:t>Chapter Admissions Chair Training PowerPoint Presentation 101</w:t>
      </w:r>
      <w:r w:rsidR="00010807">
        <w:rPr>
          <w:sz w:val="24"/>
          <w:szCs w:val="24"/>
        </w:rPr>
        <w:t xml:space="preserve"> (page 16)</w:t>
      </w:r>
    </w:p>
    <w:p w:rsidR="009E380A" w:rsidRPr="002272F1" w:rsidRDefault="009E380A" w:rsidP="00756D5D">
      <w:pPr>
        <w:rPr>
          <w:rFonts w:ascii="Calibri" w:hAnsi="Calibri"/>
          <w:b/>
          <w:sz w:val="24"/>
          <w:szCs w:val="24"/>
        </w:rPr>
      </w:pPr>
    </w:p>
    <w:p w:rsidR="009E380A" w:rsidRPr="002272F1" w:rsidRDefault="00FD2162" w:rsidP="00383AAA">
      <w:pPr>
        <w:rPr>
          <w:rFonts w:ascii="Calibri" w:hAnsi="Calibri" w:cs="Calibri"/>
          <w:b/>
        </w:rPr>
      </w:pPr>
      <w:r w:rsidRPr="002272F1">
        <w:rPr>
          <w:rFonts w:ascii="Calibri" w:hAnsi="Calibri" w:cs="Calibri"/>
          <w:b/>
        </w:rPr>
        <w:t>Attachments</w:t>
      </w:r>
    </w:p>
    <w:p w:rsidR="00FD2162" w:rsidRPr="002272F1" w:rsidRDefault="00FD2162" w:rsidP="00FD2162">
      <w:pPr>
        <w:pStyle w:val="NoSpacing"/>
        <w:numPr>
          <w:ilvl w:val="0"/>
          <w:numId w:val="1"/>
        </w:numPr>
        <w:rPr>
          <w:rFonts w:cstheme="minorHAnsi"/>
          <w:sz w:val="24"/>
          <w:szCs w:val="24"/>
        </w:rPr>
      </w:pPr>
      <w:r w:rsidRPr="002272F1">
        <w:rPr>
          <w:rFonts w:cstheme="minorHAnsi"/>
          <w:sz w:val="24"/>
          <w:szCs w:val="24"/>
        </w:rPr>
        <w:t>Interview Form</w:t>
      </w:r>
    </w:p>
    <w:p w:rsidR="00FD2162" w:rsidRPr="002272F1" w:rsidRDefault="00FD2162" w:rsidP="00FD2162">
      <w:pPr>
        <w:pStyle w:val="NoSpacing"/>
        <w:numPr>
          <w:ilvl w:val="0"/>
          <w:numId w:val="1"/>
        </w:numPr>
        <w:rPr>
          <w:rFonts w:cstheme="minorHAnsi"/>
          <w:sz w:val="24"/>
          <w:szCs w:val="24"/>
        </w:rPr>
      </w:pPr>
      <w:r w:rsidRPr="002272F1">
        <w:rPr>
          <w:rFonts w:cstheme="minorHAnsi"/>
          <w:sz w:val="24"/>
          <w:szCs w:val="24"/>
        </w:rPr>
        <w:t xml:space="preserve">Admissions 101 </w:t>
      </w:r>
      <w:proofErr w:type="spellStart"/>
      <w:r w:rsidRPr="002272F1">
        <w:rPr>
          <w:rFonts w:cstheme="minorHAnsi"/>
          <w:sz w:val="24"/>
          <w:szCs w:val="24"/>
        </w:rPr>
        <w:t>Powerpoint</w:t>
      </w:r>
      <w:proofErr w:type="spellEnd"/>
      <w:r w:rsidRPr="002272F1">
        <w:rPr>
          <w:rFonts w:cstheme="minorHAnsi"/>
          <w:sz w:val="24"/>
          <w:szCs w:val="24"/>
        </w:rPr>
        <w:t xml:space="preserve"> Presentation</w:t>
      </w:r>
    </w:p>
    <w:p w:rsidR="00FD2162" w:rsidRPr="002272F1" w:rsidRDefault="00FD2162" w:rsidP="00383AAA">
      <w:pPr>
        <w:rPr>
          <w:rFonts w:ascii="Calibri" w:hAnsi="Calibri" w:cs="Calibri"/>
        </w:rPr>
      </w:pPr>
    </w:p>
    <w:p w:rsidR="009E380A" w:rsidRPr="002272F1" w:rsidRDefault="009E380A" w:rsidP="005438CE">
      <w:pPr>
        <w:rPr>
          <w:rFonts w:ascii="Calibri" w:hAnsi="Calibri"/>
          <w:b/>
          <w:bCs/>
          <w:sz w:val="28"/>
          <w:szCs w:val="28"/>
        </w:rPr>
      </w:pPr>
    </w:p>
    <w:p w:rsidR="009E380A" w:rsidRPr="002272F1" w:rsidRDefault="009E380A" w:rsidP="00756D5D">
      <w:pPr>
        <w:jc w:val="center"/>
        <w:rPr>
          <w:rFonts w:ascii="Calibri" w:hAnsi="Calibri"/>
          <w:b/>
          <w:bCs/>
          <w:sz w:val="28"/>
          <w:szCs w:val="28"/>
        </w:rPr>
      </w:pPr>
    </w:p>
    <w:p w:rsidR="009E380A" w:rsidRPr="002272F1" w:rsidRDefault="00973F1D" w:rsidP="00756D5D">
      <w:pPr>
        <w:jc w:val="center"/>
        <w:rPr>
          <w:rFonts w:ascii="Calibri" w:hAnsi="Calibri"/>
          <w:sz w:val="24"/>
          <w:szCs w:val="24"/>
        </w:rPr>
      </w:pPr>
      <w:r>
        <w:rPr>
          <w:rFonts w:ascii="Calibri" w:hAnsi="Calibri"/>
          <w:b/>
          <w:bCs/>
          <w:noProof/>
          <w:sz w:val="28"/>
          <w:szCs w:val="28"/>
        </w:rPr>
        <w:pict>
          <v:shape id="_x0000_s1027" type="#_x0000_t202" style="position:absolute;left:0;text-align:left;margin-left:-18pt;margin-top:-18pt;width:1in;height:54pt;z-index:251661312" stroked="f">
            <v:textbox style="mso-next-textbox:#_x0000_s1027">
              <w:txbxContent>
                <w:p w:rsidR="009E380A" w:rsidRDefault="00973F1D" w:rsidP="00756D5D">
                  <w:r>
                    <w:rPr>
                      <w:rFonts w:ascii="Calibri" w:hAnsi="Calibri"/>
                      <w:b/>
                      <w:bCs/>
                      <w:sz w:val="28"/>
                      <w:szCs w:val="28"/>
                    </w:rPr>
                    <w:pict>
                      <v:shape id="_x0000_i1026" type="#_x0000_t75" style="width:57pt;height:47.25pt">
                        <v:imagedata r:id="rId8" o:title="SIORBeb"/>
                      </v:shape>
                    </w:pict>
                  </w:r>
                </w:p>
              </w:txbxContent>
            </v:textbox>
          </v:shape>
        </w:pict>
      </w:r>
      <w:r w:rsidR="006901C5">
        <w:rPr>
          <w:rFonts w:ascii="Calibri" w:hAnsi="Calibri"/>
          <w:b/>
          <w:bCs/>
          <w:noProof/>
          <w:sz w:val="28"/>
          <w:szCs w:val="28"/>
        </w:rPr>
        <w:t>2015</w:t>
      </w:r>
      <w:r w:rsidR="009E380A" w:rsidRPr="002272F1">
        <w:rPr>
          <w:rFonts w:ascii="Calibri" w:hAnsi="Calibri"/>
          <w:b/>
          <w:bCs/>
          <w:noProof/>
          <w:sz w:val="28"/>
          <w:szCs w:val="28"/>
        </w:rPr>
        <w:t xml:space="preserve"> SIOR Admissions Chair </w:t>
      </w:r>
      <w:r w:rsidR="005C07EB">
        <w:rPr>
          <w:rFonts w:ascii="Calibri" w:hAnsi="Calibri"/>
          <w:b/>
          <w:bCs/>
          <w:noProof/>
          <w:sz w:val="28"/>
          <w:szCs w:val="28"/>
        </w:rPr>
        <w:t>Membership/Admissions Info.</w:t>
      </w:r>
    </w:p>
    <w:p w:rsidR="009E380A" w:rsidRPr="002272F1" w:rsidRDefault="009E380A" w:rsidP="00756D5D">
      <w:pPr>
        <w:rPr>
          <w:rFonts w:ascii="Calibri" w:hAnsi="Calibri"/>
          <w:sz w:val="24"/>
          <w:szCs w:val="24"/>
        </w:rPr>
      </w:pPr>
    </w:p>
    <w:p w:rsidR="009E380A" w:rsidRPr="002272F1" w:rsidRDefault="009E380A" w:rsidP="00756D5D">
      <w:pPr>
        <w:rPr>
          <w:rFonts w:ascii="Calibri" w:hAnsi="Calibri"/>
          <w:sz w:val="24"/>
          <w:szCs w:val="24"/>
        </w:rPr>
      </w:pPr>
    </w:p>
    <w:p w:rsidR="009E380A" w:rsidRPr="002272F1" w:rsidRDefault="009E380A" w:rsidP="00756D5D">
      <w:pPr>
        <w:rPr>
          <w:rFonts w:ascii="Calibri" w:hAnsi="Calibri"/>
          <w:b/>
          <w:sz w:val="28"/>
          <w:szCs w:val="28"/>
        </w:rPr>
      </w:pPr>
      <w:r w:rsidRPr="002272F1">
        <w:rPr>
          <w:rFonts w:ascii="Calibri" w:hAnsi="Calibri"/>
          <w:b/>
          <w:sz w:val="28"/>
          <w:szCs w:val="28"/>
        </w:rPr>
        <w:t>1.</w:t>
      </w:r>
      <w:r w:rsidRPr="002272F1">
        <w:rPr>
          <w:rFonts w:ascii="Calibri" w:hAnsi="Calibri"/>
          <w:b/>
          <w:sz w:val="28"/>
          <w:szCs w:val="28"/>
        </w:rPr>
        <w:tab/>
        <w:t xml:space="preserve">Membership Categories </w:t>
      </w:r>
    </w:p>
    <w:p w:rsidR="009E380A" w:rsidRPr="002272F1" w:rsidRDefault="009E380A" w:rsidP="00756D5D">
      <w:pPr>
        <w:rPr>
          <w:rFonts w:ascii="Calibri" w:hAnsi="Calibri"/>
          <w:b/>
          <w:sz w:val="28"/>
          <w:szCs w:val="28"/>
        </w:rPr>
      </w:pPr>
    </w:p>
    <w:p w:rsidR="009E380A" w:rsidRPr="002272F1" w:rsidRDefault="009E380A" w:rsidP="00B90842">
      <w:pPr>
        <w:rPr>
          <w:rFonts w:ascii="Calibri" w:hAnsi="Calibri"/>
          <w:b/>
          <w:sz w:val="24"/>
          <w:szCs w:val="24"/>
        </w:rPr>
      </w:pPr>
      <w:r w:rsidRPr="002272F1">
        <w:rPr>
          <w:rFonts w:ascii="Calibri" w:hAnsi="Calibri"/>
          <w:b/>
          <w:sz w:val="28"/>
          <w:szCs w:val="28"/>
        </w:rPr>
        <w:t>SIOR Designation – Active Membership</w:t>
      </w:r>
      <w:r w:rsidRPr="002272F1">
        <w:rPr>
          <w:rFonts w:ascii="Calibri" w:hAnsi="Calibri"/>
          <w:b/>
          <w:sz w:val="24"/>
          <w:szCs w:val="24"/>
        </w:rPr>
        <w:t xml:space="preserve"> </w:t>
      </w:r>
    </w:p>
    <w:p w:rsidR="009E380A" w:rsidRPr="002272F1" w:rsidRDefault="009E380A" w:rsidP="00B90842">
      <w:pPr>
        <w:rPr>
          <w:rFonts w:ascii="Calibri" w:hAnsi="Calibri"/>
          <w:sz w:val="24"/>
          <w:szCs w:val="24"/>
        </w:rPr>
      </w:pPr>
      <w:r w:rsidRPr="002272F1">
        <w:rPr>
          <w:rFonts w:ascii="Calibri" w:hAnsi="Calibri"/>
          <w:sz w:val="24"/>
          <w:szCs w:val="24"/>
        </w:rPr>
        <w:t>The SIOR designation is a professional achievement for highly qualified commercial real estate practitioners with a strong transactional history in brokerage, fee-based services or executive management.</w:t>
      </w:r>
    </w:p>
    <w:p w:rsidR="009E380A" w:rsidRPr="002272F1" w:rsidRDefault="009E380A" w:rsidP="00B90842">
      <w:pPr>
        <w:rPr>
          <w:rFonts w:ascii="Calibri" w:hAnsi="Calibri"/>
          <w:sz w:val="24"/>
          <w:szCs w:val="24"/>
        </w:rPr>
      </w:pPr>
    </w:p>
    <w:p w:rsidR="009E380A" w:rsidRPr="002272F1" w:rsidRDefault="009E380A" w:rsidP="00B90842">
      <w:pPr>
        <w:rPr>
          <w:rFonts w:ascii="Calibri" w:hAnsi="Calibri"/>
          <w:bCs/>
          <w:sz w:val="24"/>
          <w:szCs w:val="24"/>
        </w:rPr>
      </w:pPr>
      <w:r w:rsidRPr="002272F1">
        <w:rPr>
          <w:rFonts w:ascii="Calibri" w:hAnsi="Calibri"/>
          <w:bCs/>
          <w:sz w:val="24"/>
          <w:szCs w:val="24"/>
        </w:rPr>
        <w:t>The SIOR designation is granted in one of six specialist categories:</w:t>
      </w:r>
    </w:p>
    <w:p w:rsidR="009E380A" w:rsidRPr="002272F1" w:rsidRDefault="009E380A" w:rsidP="009E380A">
      <w:pPr>
        <w:numPr>
          <w:ilvl w:val="1"/>
          <w:numId w:val="2"/>
        </w:numPr>
        <w:spacing w:after="0" w:line="240" w:lineRule="auto"/>
        <w:rPr>
          <w:rFonts w:ascii="Calibri" w:hAnsi="Calibri"/>
          <w:b/>
          <w:bCs/>
          <w:sz w:val="24"/>
          <w:szCs w:val="24"/>
        </w:rPr>
      </w:pPr>
      <w:r w:rsidRPr="002272F1">
        <w:rPr>
          <w:rFonts w:ascii="Calibri" w:hAnsi="Calibri"/>
          <w:b/>
          <w:bCs/>
          <w:sz w:val="24"/>
          <w:szCs w:val="24"/>
        </w:rPr>
        <w:t>Industrial Specialist</w:t>
      </w:r>
    </w:p>
    <w:p w:rsidR="009E380A" w:rsidRPr="002272F1" w:rsidRDefault="009E380A" w:rsidP="009E380A">
      <w:pPr>
        <w:numPr>
          <w:ilvl w:val="1"/>
          <w:numId w:val="2"/>
        </w:numPr>
        <w:spacing w:after="0" w:line="240" w:lineRule="auto"/>
        <w:rPr>
          <w:rFonts w:ascii="Calibri" w:hAnsi="Calibri"/>
          <w:b/>
          <w:bCs/>
          <w:sz w:val="24"/>
          <w:szCs w:val="24"/>
        </w:rPr>
      </w:pPr>
      <w:r w:rsidRPr="002272F1">
        <w:rPr>
          <w:rFonts w:ascii="Calibri" w:hAnsi="Calibri"/>
          <w:b/>
          <w:bCs/>
          <w:sz w:val="24"/>
          <w:szCs w:val="24"/>
        </w:rPr>
        <w:t>Office Specialist</w:t>
      </w:r>
    </w:p>
    <w:p w:rsidR="009E380A" w:rsidRPr="002272F1" w:rsidRDefault="009E380A" w:rsidP="009E380A">
      <w:pPr>
        <w:numPr>
          <w:ilvl w:val="1"/>
          <w:numId w:val="2"/>
        </w:numPr>
        <w:spacing w:after="0" w:line="240" w:lineRule="auto"/>
        <w:rPr>
          <w:rFonts w:ascii="Calibri" w:hAnsi="Calibri"/>
          <w:b/>
          <w:bCs/>
          <w:sz w:val="24"/>
          <w:szCs w:val="24"/>
        </w:rPr>
      </w:pPr>
      <w:r w:rsidRPr="002272F1">
        <w:rPr>
          <w:rFonts w:ascii="Calibri" w:hAnsi="Calibri"/>
          <w:b/>
          <w:bCs/>
          <w:sz w:val="24"/>
          <w:szCs w:val="24"/>
        </w:rPr>
        <w:t>Industrial &amp; Office Dual Specialist</w:t>
      </w:r>
    </w:p>
    <w:p w:rsidR="009E380A" w:rsidRPr="002272F1" w:rsidRDefault="009E380A" w:rsidP="009E380A">
      <w:pPr>
        <w:numPr>
          <w:ilvl w:val="1"/>
          <w:numId w:val="2"/>
        </w:numPr>
        <w:spacing w:after="0" w:line="240" w:lineRule="auto"/>
        <w:rPr>
          <w:rFonts w:ascii="Calibri" w:hAnsi="Calibri"/>
          <w:b/>
          <w:bCs/>
          <w:sz w:val="24"/>
          <w:szCs w:val="24"/>
        </w:rPr>
      </w:pPr>
      <w:r w:rsidRPr="002272F1">
        <w:rPr>
          <w:rFonts w:ascii="Calibri" w:hAnsi="Calibri"/>
          <w:b/>
          <w:bCs/>
          <w:sz w:val="24"/>
          <w:szCs w:val="24"/>
        </w:rPr>
        <w:t xml:space="preserve">Advisory Services Specialist – </w:t>
      </w:r>
      <w:r w:rsidRPr="002272F1">
        <w:rPr>
          <w:rFonts w:ascii="Calibri" w:hAnsi="Calibri"/>
          <w:bCs/>
          <w:sz w:val="24"/>
          <w:szCs w:val="24"/>
        </w:rPr>
        <w:t>consultant or advisory practitioner</w:t>
      </w:r>
      <w:r w:rsidRPr="002272F1">
        <w:rPr>
          <w:rFonts w:ascii="Calibri" w:hAnsi="Calibri"/>
          <w:b/>
          <w:bCs/>
          <w:sz w:val="24"/>
          <w:szCs w:val="24"/>
        </w:rPr>
        <w:t xml:space="preserve">  </w:t>
      </w:r>
    </w:p>
    <w:p w:rsidR="009E380A" w:rsidRPr="002272F1" w:rsidRDefault="009E380A" w:rsidP="009E380A">
      <w:pPr>
        <w:numPr>
          <w:ilvl w:val="1"/>
          <w:numId w:val="2"/>
        </w:numPr>
        <w:spacing w:after="0" w:line="240" w:lineRule="auto"/>
        <w:rPr>
          <w:rFonts w:ascii="Calibri" w:hAnsi="Calibri"/>
          <w:b/>
          <w:bCs/>
          <w:sz w:val="24"/>
          <w:szCs w:val="24"/>
        </w:rPr>
      </w:pPr>
      <w:r w:rsidRPr="002272F1">
        <w:rPr>
          <w:rFonts w:ascii="Calibri" w:hAnsi="Calibri"/>
          <w:b/>
          <w:bCs/>
          <w:sz w:val="24"/>
          <w:szCs w:val="24"/>
        </w:rPr>
        <w:t xml:space="preserve">Executive Specialist – </w:t>
      </w:r>
      <w:r w:rsidRPr="002272F1">
        <w:rPr>
          <w:rFonts w:ascii="Calibri" w:hAnsi="Calibri"/>
          <w:bCs/>
          <w:sz w:val="24"/>
          <w:szCs w:val="24"/>
        </w:rPr>
        <w:t>manages 100+ sales or leasing agents</w:t>
      </w:r>
      <w:r w:rsidRPr="002272F1">
        <w:rPr>
          <w:rFonts w:ascii="Calibri" w:hAnsi="Calibri"/>
          <w:b/>
          <w:bCs/>
          <w:sz w:val="24"/>
          <w:szCs w:val="24"/>
        </w:rPr>
        <w:t xml:space="preserve"> </w:t>
      </w:r>
      <w:r w:rsidRPr="002272F1">
        <w:rPr>
          <w:rFonts w:ascii="Calibri" w:hAnsi="Calibri"/>
          <w:bCs/>
          <w:sz w:val="24"/>
          <w:szCs w:val="24"/>
        </w:rPr>
        <w:t>in 3 or more offices</w:t>
      </w:r>
      <w:r w:rsidRPr="002272F1">
        <w:rPr>
          <w:rFonts w:ascii="Calibri" w:hAnsi="Calibri"/>
          <w:b/>
          <w:bCs/>
          <w:sz w:val="24"/>
          <w:szCs w:val="24"/>
        </w:rPr>
        <w:t xml:space="preserve"> </w:t>
      </w:r>
    </w:p>
    <w:p w:rsidR="009E380A" w:rsidRPr="002272F1" w:rsidRDefault="009E380A" w:rsidP="009E380A">
      <w:pPr>
        <w:numPr>
          <w:ilvl w:val="1"/>
          <w:numId w:val="2"/>
        </w:numPr>
        <w:spacing w:after="0" w:line="240" w:lineRule="auto"/>
        <w:rPr>
          <w:rFonts w:ascii="Calibri" w:hAnsi="Calibri"/>
          <w:b/>
          <w:bCs/>
          <w:sz w:val="24"/>
          <w:szCs w:val="24"/>
        </w:rPr>
      </w:pPr>
      <w:r w:rsidRPr="002272F1">
        <w:rPr>
          <w:rFonts w:ascii="Calibri" w:hAnsi="Calibri"/>
          <w:b/>
          <w:bCs/>
          <w:sz w:val="24"/>
          <w:szCs w:val="24"/>
        </w:rPr>
        <w:t xml:space="preserve">Sales Management Specialist – </w:t>
      </w:r>
      <w:r w:rsidRPr="002272F1">
        <w:rPr>
          <w:rFonts w:ascii="Calibri" w:hAnsi="Calibri"/>
          <w:bCs/>
          <w:sz w:val="24"/>
          <w:szCs w:val="24"/>
        </w:rPr>
        <w:t>manages at least 10 sales or leasing agents</w:t>
      </w:r>
      <w:r w:rsidRPr="002272F1">
        <w:rPr>
          <w:rFonts w:ascii="Calibri" w:hAnsi="Calibri"/>
          <w:b/>
          <w:bCs/>
          <w:sz w:val="24"/>
          <w:szCs w:val="24"/>
        </w:rPr>
        <w:t xml:space="preserve"> </w:t>
      </w:r>
    </w:p>
    <w:p w:rsidR="009E380A" w:rsidRPr="002272F1" w:rsidRDefault="009E380A" w:rsidP="00B90842">
      <w:pPr>
        <w:rPr>
          <w:rFonts w:ascii="Calibri" w:hAnsi="Calibri"/>
          <w:bCs/>
          <w:sz w:val="24"/>
          <w:szCs w:val="24"/>
        </w:rPr>
      </w:pPr>
    </w:p>
    <w:p w:rsidR="009E380A" w:rsidRPr="002272F1" w:rsidRDefault="009E380A" w:rsidP="00B90842">
      <w:pPr>
        <w:rPr>
          <w:rFonts w:ascii="Calibri" w:hAnsi="Calibri"/>
          <w:bCs/>
          <w:sz w:val="24"/>
          <w:szCs w:val="24"/>
        </w:rPr>
      </w:pPr>
      <w:r w:rsidRPr="002272F1">
        <w:rPr>
          <w:rFonts w:ascii="Calibri" w:hAnsi="Calibri"/>
          <w:bCs/>
          <w:sz w:val="24"/>
          <w:szCs w:val="24"/>
        </w:rPr>
        <w:t>SIOR designees benefit from:</w:t>
      </w:r>
    </w:p>
    <w:p w:rsidR="009E380A" w:rsidRPr="002272F1" w:rsidRDefault="009E380A" w:rsidP="009E380A">
      <w:pPr>
        <w:numPr>
          <w:ilvl w:val="0"/>
          <w:numId w:val="6"/>
        </w:numPr>
        <w:spacing w:after="0" w:line="240" w:lineRule="auto"/>
        <w:ind w:right="-360"/>
        <w:rPr>
          <w:rFonts w:ascii="Calibri" w:hAnsi="Calibri"/>
          <w:sz w:val="24"/>
          <w:szCs w:val="24"/>
        </w:rPr>
      </w:pPr>
      <w:r w:rsidRPr="002272F1">
        <w:rPr>
          <w:rFonts w:ascii="Calibri" w:hAnsi="Calibri"/>
          <w:b/>
          <w:sz w:val="24"/>
          <w:szCs w:val="24"/>
        </w:rPr>
        <w:t>Deal Genera</w:t>
      </w:r>
      <w:r w:rsidRPr="002272F1">
        <w:rPr>
          <w:rFonts w:ascii="Calibri" w:hAnsi="Calibri" w:cs="Calibri"/>
          <w:b/>
          <w:sz w:val="24"/>
          <w:szCs w:val="24"/>
        </w:rPr>
        <w:t>ti</w:t>
      </w:r>
      <w:r w:rsidRPr="002272F1">
        <w:rPr>
          <w:rFonts w:ascii="Calibri" w:hAnsi="Calibri"/>
          <w:b/>
          <w:sz w:val="24"/>
          <w:szCs w:val="24"/>
        </w:rPr>
        <w:t>on</w:t>
      </w:r>
      <w:r w:rsidRPr="002272F1">
        <w:rPr>
          <w:rFonts w:ascii="Calibri" w:hAnsi="Calibri"/>
          <w:sz w:val="24"/>
          <w:szCs w:val="24"/>
        </w:rPr>
        <w:t xml:space="preserve"> - network with the industry’s best, create new relationships and ultimately generate more transactions.</w:t>
      </w:r>
    </w:p>
    <w:p w:rsidR="009E380A" w:rsidRPr="002272F1" w:rsidRDefault="009E380A" w:rsidP="009E380A">
      <w:pPr>
        <w:numPr>
          <w:ilvl w:val="0"/>
          <w:numId w:val="6"/>
        </w:numPr>
        <w:spacing w:after="0" w:line="240" w:lineRule="auto"/>
        <w:ind w:right="-360"/>
        <w:rPr>
          <w:rFonts w:ascii="Calibri" w:hAnsi="Calibri"/>
          <w:sz w:val="24"/>
          <w:szCs w:val="24"/>
        </w:rPr>
      </w:pPr>
      <w:r w:rsidRPr="002272F1">
        <w:rPr>
          <w:rFonts w:ascii="Calibri" w:hAnsi="Calibri"/>
          <w:b/>
          <w:sz w:val="24"/>
          <w:szCs w:val="24"/>
        </w:rPr>
        <w:t>Credibility</w:t>
      </w:r>
      <w:r w:rsidRPr="002272F1">
        <w:rPr>
          <w:rFonts w:ascii="Calibri" w:hAnsi="Calibri"/>
          <w:sz w:val="24"/>
          <w:szCs w:val="24"/>
        </w:rPr>
        <w:t xml:space="preserve"> - corporate and real estate executives recognize the value of the SIOR designation, helping you win assignments.</w:t>
      </w:r>
    </w:p>
    <w:p w:rsidR="009E380A" w:rsidRPr="002272F1" w:rsidRDefault="009E380A" w:rsidP="009E380A">
      <w:pPr>
        <w:numPr>
          <w:ilvl w:val="0"/>
          <w:numId w:val="6"/>
        </w:numPr>
        <w:spacing w:after="0" w:line="240" w:lineRule="auto"/>
        <w:ind w:right="-360"/>
        <w:rPr>
          <w:rFonts w:ascii="Calibri" w:hAnsi="Calibri"/>
          <w:sz w:val="24"/>
          <w:szCs w:val="24"/>
        </w:rPr>
      </w:pPr>
      <w:r w:rsidRPr="002272F1">
        <w:rPr>
          <w:rFonts w:ascii="Calibri" w:hAnsi="Calibri"/>
          <w:b/>
          <w:sz w:val="24"/>
          <w:szCs w:val="24"/>
        </w:rPr>
        <w:t>Exclusivity</w:t>
      </w:r>
      <w:r w:rsidRPr="002272F1">
        <w:rPr>
          <w:rFonts w:ascii="Calibri" w:hAnsi="Calibri"/>
          <w:sz w:val="24"/>
          <w:szCs w:val="24"/>
        </w:rPr>
        <w:t xml:space="preserve"> - only a </w:t>
      </w:r>
      <w:r w:rsidRPr="002272F1">
        <w:rPr>
          <w:rFonts w:ascii="Calibri" w:hAnsi="Calibri"/>
          <w:b/>
          <w:sz w:val="24"/>
          <w:szCs w:val="24"/>
        </w:rPr>
        <w:t>little over 3,000</w:t>
      </w:r>
      <w:r w:rsidRPr="002272F1">
        <w:rPr>
          <w:rFonts w:ascii="Calibri" w:hAnsi="Calibri"/>
          <w:sz w:val="24"/>
          <w:szCs w:val="24"/>
        </w:rPr>
        <w:t xml:space="preserve"> practitioners hold the SIOR designation worldwide.</w:t>
      </w:r>
    </w:p>
    <w:p w:rsidR="009E380A" w:rsidRPr="002272F1" w:rsidRDefault="009E380A" w:rsidP="009E380A">
      <w:pPr>
        <w:numPr>
          <w:ilvl w:val="0"/>
          <w:numId w:val="6"/>
        </w:numPr>
        <w:spacing w:after="0" w:line="240" w:lineRule="auto"/>
        <w:ind w:right="-360"/>
        <w:rPr>
          <w:rFonts w:ascii="Calibri" w:hAnsi="Calibri"/>
          <w:sz w:val="24"/>
          <w:szCs w:val="24"/>
        </w:rPr>
      </w:pPr>
      <w:r w:rsidRPr="002272F1">
        <w:rPr>
          <w:rFonts w:ascii="Calibri" w:hAnsi="Calibri"/>
          <w:b/>
          <w:sz w:val="24"/>
          <w:szCs w:val="24"/>
        </w:rPr>
        <w:t>Professional Development</w:t>
      </w:r>
      <w:r w:rsidRPr="002272F1">
        <w:rPr>
          <w:rFonts w:ascii="Calibri" w:hAnsi="Calibri"/>
          <w:sz w:val="24"/>
          <w:szCs w:val="24"/>
        </w:rPr>
        <w:t xml:space="preserve"> - the </w:t>
      </w:r>
      <w:smartTag w:uri="urn:schemas-microsoft-com:office:smarttags" w:element="place">
        <w:smartTag w:uri="urn:schemas-microsoft-com:office:smarttags" w:element="PlaceName">
          <w:r w:rsidRPr="002272F1">
            <w:rPr>
              <w:rFonts w:ascii="Calibri" w:hAnsi="Calibri"/>
              <w:sz w:val="24"/>
              <w:szCs w:val="24"/>
            </w:rPr>
            <w:t>SIOR</w:t>
          </w:r>
        </w:smartTag>
        <w:r w:rsidRPr="002272F1">
          <w:rPr>
            <w:rFonts w:ascii="Calibri" w:hAnsi="Calibri"/>
            <w:sz w:val="24"/>
            <w:szCs w:val="24"/>
          </w:rPr>
          <w:t xml:space="preserve"> </w:t>
        </w:r>
        <w:smartTag w:uri="urn:schemas-microsoft-com:office:smarttags" w:element="PlaceType">
          <w:r w:rsidRPr="002272F1">
            <w:rPr>
              <w:rFonts w:ascii="Calibri" w:hAnsi="Calibri"/>
              <w:sz w:val="24"/>
              <w:szCs w:val="24"/>
            </w:rPr>
            <w:t>Center</w:t>
          </w:r>
        </w:smartTag>
      </w:smartTag>
      <w:r w:rsidRPr="002272F1">
        <w:rPr>
          <w:rFonts w:ascii="Calibri" w:hAnsi="Calibri"/>
          <w:sz w:val="24"/>
          <w:szCs w:val="24"/>
        </w:rPr>
        <w:t xml:space="preserve"> for Career Advancement offers education for your competitive edge.</w:t>
      </w:r>
    </w:p>
    <w:p w:rsidR="009E380A" w:rsidRPr="002272F1" w:rsidRDefault="009E380A" w:rsidP="00B90842">
      <w:pPr>
        <w:rPr>
          <w:rFonts w:ascii="Calibri" w:hAnsi="Calibri"/>
          <w:bCs/>
          <w:sz w:val="24"/>
          <w:szCs w:val="24"/>
        </w:rPr>
      </w:pPr>
    </w:p>
    <w:p w:rsidR="009E380A" w:rsidRPr="002272F1" w:rsidRDefault="009E380A" w:rsidP="00B90842">
      <w:pPr>
        <w:rPr>
          <w:rFonts w:ascii="Calibri" w:hAnsi="Calibri"/>
          <w:bCs/>
          <w:sz w:val="24"/>
          <w:szCs w:val="24"/>
        </w:rPr>
      </w:pPr>
      <w:r w:rsidRPr="002272F1">
        <w:rPr>
          <w:rFonts w:ascii="Calibri" w:hAnsi="Calibri"/>
          <w:bCs/>
          <w:sz w:val="24"/>
          <w:szCs w:val="24"/>
        </w:rPr>
        <w:t>Please see Section 2 for designation requirements, fees, and application materials.</w:t>
      </w:r>
    </w:p>
    <w:p w:rsidR="00FD2162" w:rsidRPr="002272F1" w:rsidRDefault="00FD2162" w:rsidP="00B90842">
      <w:pPr>
        <w:rPr>
          <w:rFonts w:ascii="Calibri" w:hAnsi="Calibri"/>
          <w:b/>
          <w:bCs/>
          <w:sz w:val="28"/>
          <w:szCs w:val="28"/>
        </w:rPr>
      </w:pPr>
    </w:p>
    <w:p w:rsidR="009E380A" w:rsidRPr="002272F1" w:rsidRDefault="009E380A" w:rsidP="00B90842">
      <w:pPr>
        <w:rPr>
          <w:rFonts w:ascii="Calibri" w:hAnsi="Calibri"/>
          <w:b/>
          <w:bCs/>
          <w:sz w:val="28"/>
          <w:szCs w:val="28"/>
        </w:rPr>
      </w:pPr>
      <w:r w:rsidRPr="002272F1">
        <w:rPr>
          <w:rFonts w:ascii="Calibri" w:hAnsi="Calibri"/>
          <w:b/>
          <w:bCs/>
          <w:sz w:val="28"/>
          <w:szCs w:val="28"/>
        </w:rPr>
        <w:lastRenderedPageBreak/>
        <w:t>Associate Membership Categories, Requirements, Benefits, and Fees</w:t>
      </w:r>
    </w:p>
    <w:p w:rsidR="009E380A" w:rsidRPr="002272F1" w:rsidRDefault="009E380A" w:rsidP="00B90842">
      <w:pPr>
        <w:rPr>
          <w:rFonts w:ascii="Calibri" w:hAnsi="Calibri"/>
          <w:bCs/>
          <w:sz w:val="24"/>
          <w:szCs w:val="24"/>
        </w:rPr>
      </w:pPr>
      <w:r w:rsidRPr="002272F1">
        <w:rPr>
          <w:rFonts w:ascii="Calibri" w:hAnsi="Calibri"/>
          <w:bCs/>
          <w:sz w:val="24"/>
          <w:szCs w:val="24"/>
        </w:rPr>
        <w:t>Organizations with a vital interest in corporate real estate services and industrial or office development comprise SIOR's Associate membership.  Delegates are qualified individuals from the Associate member organization who represent the organization in the affairs of SIOR.</w:t>
      </w:r>
    </w:p>
    <w:p w:rsidR="009E380A" w:rsidRPr="002272F1" w:rsidRDefault="009E380A" w:rsidP="00B90842">
      <w:pPr>
        <w:rPr>
          <w:rFonts w:ascii="Calibri" w:hAnsi="Calibri"/>
          <w:bCs/>
          <w:sz w:val="24"/>
          <w:szCs w:val="24"/>
        </w:rPr>
      </w:pPr>
      <w:r w:rsidRPr="002272F1">
        <w:rPr>
          <w:rFonts w:ascii="Calibri" w:hAnsi="Calibri"/>
          <w:bCs/>
          <w:sz w:val="24"/>
          <w:szCs w:val="24"/>
        </w:rPr>
        <w:t>Associate status is granted in one of four categories:</w:t>
      </w:r>
    </w:p>
    <w:p w:rsidR="009E380A" w:rsidRPr="002272F1" w:rsidRDefault="009E380A" w:rsidP="009E380A">
      <w:pPr>
        <w:numPr>
          <w:ilvl w:val="0"/>
          <w:numId w:val="3"/>
        </w:numPr>
        <w:spacing w:after="0" w:line="240" w:lineRule="auto"/>
        <w:rPr>
          <w:rFonts w:ascii="Calibri" w:hAnsi="Calibri"/>
          <w:bCs/>
          <w:sz w:val="24"/>
          <w:szCs w:val="24"/>
        </w:rPr>
      </w:pPr>
      <w:r w:rsidRPr="002272F1">
        <w:rPr>
          <w:rFonts w:ascii="Calibri" w:hAnsi="Calibri"/>
          <w:b/>
          <w:bCs/>
          <w:sz w:val="24"/>
          <w:szCs w:val="24"/>
        </w:rPr>
        <w:t>Corporate</w:t>
      </w:r>
      <w:r w:rsidRPr="002272F1">
        <w:rPr>
          <w:rFonts w:ascii="Calibri" w:hAnsi="Calibri"/>
          <w:bCs/>
          <w:sz w:val="24"/>
          <w:szCs w:val="24"/>
        </w:rPr>
        <w:t xml:space="preserve"> - companies that own/buy/lease significant amounts of industrial and/or office real estate.</w:t>
      </w:r>
    </w:p>
    <w:p w:rsidR="009E380A" w:rsidRPr="002272F1" w:rsidRDefault="009E380A" w:rsidP="009E380A">
      <w:pPr>
        <w:numPr>
          <w:ilvl w:val="0"/>
          <w:numId w:val="3"/>
        </w:numPr>
        <w:spacing w:after="0" w:line="240" w:lineRule="auto"/>
        <w:rPr>
          <w:rFonts w:ascii="Calibri" w:hAnsi="Calibri"/>
          <w:bCs/>
          <w:sz w:val="24"/>
          <w:szCs w:val="24"/>
        </w:rPr>
      </w:pPr>
      <w:r w:rsidRPr="002272F1">
        <w:rPr>
          <w:rFonts w:ascii="Calibri" w:hAnsi="Calibri"/>
          <w:b/>
          <w:bCs/>
          <w:sz w:val="24"/>
          <w:szCs w:val="24"/>
        </w:rPr>
        <w:t>Developer</w:t>
      </w:r>
      <w:r w:rsidRPr="002272F1">
        <w:rPr>
          <w:rFonts w:ascii="Calibri" w:hAnsi="Calibri"/>
          <w:bCs/>
          <w:sz w:val="24"/>
          <w:szCs w:val="24"/>
        </w:rPr>
        <w:t xml:space="preserve"> - companies that develop industrial and/or office real estate facilities.</w:t>
      </w:r>
    </w:p>
    <w:p w:rsidR="009E380A" w:rsidRPr="002272F1" w:rsidRDefault="009E380A" w:rsidP="009E380A">
      <w:pPr>
        <w:numPr>
          <w:ilvl w:val="0"/>
          <w:numId w:val="3"/>
        </w:numPr>
        <w:spacing w:after="0" w:line="240" w:lineRule="auto"/>
        <w:rPr>
          <w:rFonts w:ascii="Calibri" w:hAnsi="Calibri"/>
          <w:bCs/>
          <w:sz w:val="24"/>
          <w:szCs w:val="24"/>
        </w:rPr>
      </w:pPr>
      <w:r w:rsidRPr="002272F1">
        <w:rPr>
          <w:rFonts w:ascii="Calibri" w:hAnsi="Calibri"/>
          <w:b/>
          <w:bCs/>
          <w:sz w:val="24"/>
          <w:szCs w:val="24"/>
        </w:rPr>
        <w:t>Educator</w:t>
      </w:r>
      <w:r w:rsidRPr="002272F1">
        <w:rPr>
          <w:rFonts w:ascii="Calibri" w:hAnsi="Calibri"/>
          <w:bCs/>
          <w:sz w:val="24"/>
          <w:szCs w:val="24"/>
        </w:rPr>
        <w:t xml:space="preserve"> - accredited educational institutions offering degree programs in real estate. </w:t>
      </w:r>
    </w:p>
    <w:p w:rsidR="009E380A" w:rsidRPr="002272F1" w:rsidRDefault="009E380A" w:rsidP="009E380A">
      <w:pPr>
        <w:numPr>
          <w:ilvl w:val="0"/>
          <w:numId w:val="3"/>
        </w:numPr>
        <w:spacing w:after="0" w:line="240" w:lineRule="auto"/>
        <w:rPr>
          <w:rFonts w:ascii="Calibri" w:hAnsi="Calibri"/>
          <w:sz w:val="24"/>
          <w:szCs w:val="24"/>
        </w:rPr>
      </w:pPr>
      <w:r w:rsidRPr="002272F1">
        <w:rPr>
          <w:rFonts w:ascii="Calibri" w:hAnsi="Calibri"/>
          <w:b/>
          <w:bCs/>
          <w:sz w:val="24"/>
          <w:szCs w:val="24"/>
        </w:rPr>
        <w:t>General</w:t>
      </w:r>
      <w:r w:rsidRPr="002272F1">
        <w:rPr>
          <w:rFonts w:ascii="Calibri" w:hAnsi="Calibri"/>
          <w:bCs/>
          <w:sz w:val="24"/>
          <w:szCs w:val="24"/>
        </w:rPr>
        <w:t xml:space="preserve"> – companies that are involved in industrial and/or office real estate other than third-party brokerage. Examples include accounting/financial firms, engineering firms, economic development agencies, architectural firms</w:t>
      </w:r>
      <w:r w:rsidR="00792F1C">
        <w:rPr>
          <w:rFonts w:ascii="Calibri" w:hAnsi="Calibri"/>
          <w:bCs/>
          <w:sz w:val="24"/>
          <w:szCs w:val="24"/>
        </w:rPr>
        <w:t xml:space="preserve"> </w:t>
      </w:r>
      <w:r w:rsidRPr="002272F1">
        <w:rPr>
          <w:rFonts w:ascii="Calibri" w:hAnsi="Calibri"/>
          <w:bCs/>
          <w:sz w:val="24"/>
          <w:szCs w:val="24"/>
        </w:rPr>
        <w:t xml:space="preserve">and more. </w:t>
      </w:r>
    </w:p>
    <w:p w:rsidR="009E380A" w:rsidRPr="002272F1" w:rsidRDefault="009E380A" w:rsidP="00687934">
      <w:pPr>
        <w:rPr>
          <w:rFonts w:ascii="Calibri" w:hAnsi="Calibri"/>
          <w:sz w:val="24"/>
          <w:szCs w:val="24"/>
        </w:rPr>
      </w:pPr>
    </w:p>
    <w:p w:rsidR="009E380A" w:rsidRPr="002272F1" w:rsidRDefault="009E380A" w:rsidP="00B90842">
      <w:pPr>
        <w:rPr>
          <w:rFonts w:ascii="Calibri" w:hAnsi="Calibri"/>
          <w:b/>
          <w:sz w:val="24"/>
          <w:szCs w:val="24"/>
        </w:rPr>
      </w:pPr>
      <w:r w:rsidRPr="002272F1">
        <w:rPr>
          <w:rFonts w:ascii="Calibri" w:hAnsi="Calibri"/>
          <w:b/>
          <w:sz w:val="24"/>
          <w:szCs w:val="24"/>
        </w:rPr>
        <w:t>Associate Membership requirements:</w:t>
      </w:r>
    </w:p>
    <w:p w:rsidR="009E380A" w:rsidRPr="002272F1" w:rsidRDefault="009E380A" w:rsidP="009E380A">
      <w:pPr>
        <w:numPr>
          <w:ilvl w:val="0"/>
          <w:numId w:val="5"/>
        </w:numPr>
        <w:spacing w:after="0" w:line="240" w:lineRule="auto"/>
        <w:rPr>
          <w:rFonts w:ascii="Calibri" w:hAnsi="Calibri"/>
          <w:sz w:val="24"/>
          <w:szCs w:val="24"/>
        </w:rPr>
      </w:pPr>
      <w:r w:rsidRPr="002272F1">
        <w:rPr>
          <w:rFonts w:ascii="Calibri" w:hAnsi="Calibri"/>
          <w:sz w:val="24"/>
          <w:szCs w:val="24"/>
        </w:rPr>
        <w:t>Submit one recommendation from an Active SIOR member in the local chapter and one recommendation from a local Chapter Officer (President, Vice President, Secretary, or Treasurer). The Recommendation Form is provided to the applicant 10 days after submitting an application.</w:t>
      </w:r>
    </w:p>
    <w:p w:rsidR="009E380A" w:rsidRPr="002272F1" w:rsidRDefault="009E380A" w:rsidP="009E380A">
      <w:pPr>
        <w:numPr>
          <w:ilvl w:val="0"/>
          <w:numId w:val="5"/>
        </w:numPr>
        <w:spacing w:after="0" w:line="240" w:lineRule="auto"/>
        <w:rPr>
          <w:rFonts w:ascii="Calibri" w:hAnsi="Calibri"/>
          <w:sz w:val="24"/>
          <w:szCs w:val="24"/>
        </w:rPr>
      </w:pPr>
      <w:r w:rsidRPr="002272F1">
        <w:rPr>
          <w:rFonts w:ascii="Calibri" w:hAnsi="Calibri"/>
          <w:sz w:val="24"/>
          <w:szCs w:val="24"/>
        </w:rPr>
        <w:t xml:space="preserve">Appoint up to two qualified individuals from the organization to serve as Delegates and represent the organization in the affairs of SIOR. Delegates must be from the same office location where the membership is held. </w:t>
      </w:r>
    </w:p>
    <w:p w:rsidR="009E380A" w:rsidRPr="002272F1" w:rsidRDefault="009E380A" w:rsidP="009E380A">
      <w:pPr>
        <w:numPr>
          <w:ilvl w:val="0"/>
          <w:numId w:val="5"/>
        </w:numPr>
        <w:spacing w:after="0" w:line="240" w:lineRule="auto"/>
        <w:rPr>
          <w:rFonts w:ascii="Calibri" w:hAnsi="Calibri"/>
          <w:sz w:val="24"/>
          <w:szCs w:val="24"/>
        </w:rPr>
      </w:pPr>
      <w:r w:rsidRPr="002272F1">
        <w:rPr>
          <w:rFonts w:ascii="Calibri" w:hAnsi="Calibri"/>
          <w:iCs/>
          <w:sz w:val="24"/>
          <w:szCs w:val="24"/>
        </w:rPr>
        <w:t>DEVELOPER ONLY: Provide examples of three recent development projects including applicable marketing materials or supplemental information.</w:t>
      </w:r>
    </w:p>
    <w:p w:rsidR="009E380A" w:rsidRPr="002272F1" w:rsidRDefault="009E380A" w:rsidP="00B90842">
      <w:pPr>
        <w:rPr>
          <w:rFonts w:ascii="Calibri" w:hAnsi="Calibri"/>
        </w:rPr>
      </w:pPr>
    </w:p>
    <w:p w:rsidR="009E380A" w:rsidRPr="002272F1" w:rsidRDefault="009E380A" w:rsidP="00B90842">
      <w:pPr>
        <w:rPr>
          <w:rFonts w:ascii="Calibri" w:hAnsi="Calibri"/>
          <w:b/>
          <w:sz w:val="24"/>
          <w:szCs w:val="24"/>
        </w:rPr>
      </w:pPr>
      <w:r w:rsidRPr="002272F1">
        <w:rPr>
          <w:rFonts w:ascii="Calibri" w:hAnsi="Calibri"/>
          <w:b/>
          <w:sz w:val="24"/>
          <w:szCs w:val="24"/>
        </w:rPr>
        <w:t>Associate Membership Benefits include:</w:t>
      </w:r>
    </w:p>
    <w:p w:rsidR="009E380A" w:rsidRPr="002272F1" w:rsidRDefault="009E380A" w:rsidP="009E380A">
      <w:pPr>
        <w:numPr>
          <w:ilvl w:val="0"/>
          <w:numId w:val="4"/>
        </w:numPr>
        <w:spacing w:after="0" w:line="240" w:lineRule="auto"/>
        <w:rPr>
          <w:rFonts w:ascii="Calibri" w:hAnsi="Calibri"/>
          <w:sz w:val="24"/>
          <w:szCs w:val="24"/>
        </w:rPr>
      </w:pPr>
      <w:r w:rsidRPr="002272F1">
        <w:rPr>
          <w:rFonts w:ascii="Calibri" w:hAnsi="Calibri"/>
          <w:b/>
          <w:bCs/>
          <w:sz w:val="24"/>
          <w:szCs w:val="24"/>
        </w:rPr>
        <w:t>Access to more than 3,000 Designees</w:t>
      </w:r>
      <w:r w:rsidRPr="002272F1">
        <w:rPr>
          <w:rFonts w:ascii="Calibri" w:hAnsi="Calibri"/>
          <w:sz w:val="24"/>
          <w:szCs w:val="24"/>
        </w:rPr>
        <w:t xml:space="preserve">- conduct business with premier brokers around the world. </w:t>
      </w:r>
    </w:p>
    <w:p w:rsidR="009E380A" w:rsidRPr="002272F1" w:rsidRDefault="009E380A" w:rsidP="009E380A">
      <w:pPr>
        <w:numPr>
          <w:ilvl w:val="0"/>
          <w:numId w:val="4"/>
        </w:numPr>
        <w:spacing w:after="0" w:line="240" w:lineRule="auto"/>
        <w:rPr>
          <w:rFonts w:ascii="Calibri" w:hAnsi="Calibri"/>
          <w:sz w:val="24"/>
          <w:szCs w:val="24"/>
        </w:rPr>
      </w:pPr>
      <w:r w:rsidRPr="002272F1">
        <w:rPr>
          <w:rFonts w:ascii="Calibri" w:hAnsi="Calibri"/>
          <w:b/>
          <w:bCs/>
          <w:sz w:val="24"/>
          <w:szCs w:val="24"/>
        </w:rPr>
        <w:t>Associate logos – </w:t>
      </w:r>
      <w:r w:rsidRPr="002272F1">
        <w:rPr>
          <w:rFonts w:ascii="Calibri" w:hAnsi="Calibri"/>
          <w:sz w:val="24"/>
          <w:szCs w:val="24"/>
        </w:rPr>
        <w:t xml:space="preserve">industry recognition as members of SIOR. </w:t>
      </w:r>
    </w:p>
    <w:p w:rsidR="009E380A" w:rsidRPr="002272F1" w:rsidRDefault="009E380A" w:rsidP="009E380A">
      <w:pPr>
        <w:numPr>
          <w:ilvl w:val="0"/>
          <w:numId w:val="4"/>
        </w:numPr>
        <w:spacing w:after="0" w:line="240" w:lineRule="auto"/>
        <w:rPr>
          <w:rFonts w:ascii="Calibri" w:hAnsi="Calibri"/>
          <w:sz w:val="24"/>
          <w:szCs w:val="24"/>
        </w:rPr>
      </w:pPr>
      <w:r w:rsidRPr="002272F1">
        <w:rPr>
          <w:rFonts w:ascii="Calibri" w:hAnsi="Calibri"/>
          <w:b/>
          <w:bCs/>
          <w:sz w:val="24"/>
          <w:szCs w:val="24"/>
        </w:rPr>
        <w:t>Two delegates per membership – </w:t>
      </w:r>
      <w:r w:rsidRPr="002272F1">
        <w:rPr>
          <w:rFonts w:ascii="Calibri" w:hAnsi="Calibri"/>
          <w:sz w:val="24"/>
          <w:szCs w:val="24"/>
        </w:rPr>
        <w:t xml:space="preserve">increase participation. </w:t>
      </w:r>
    </w:p>
    <w:p w:rsidR="009E380A" w:rsidRPr="002272F1" w:rsidRDefault="009E380A" w:rsidP="009E380A">
      <w:pPr>
        <w:numPr>
          <w:ilvl w:val="0"/>
          <w:numId w:val="4"/>
        </w:numPr>
        <w:spacing w:after="0" w:line="240" w:lineRule="auto"/>
        <w:rPr>
          <w:rFonts w:ascii="Calibri" w:hAnsi="Calibri"/>
          <w:sz w:val="24"/>
          <w:szCs w:val="24"/>
        </w:rPr>
      </w:pPr>
      <w:r w:rsidRPr="002272F1">
        <w:rPr>
          <w:rFonts w:ascii="Calibri" w:hAnsi="Calibri"/>
          <w:b/>
          <w:bCs/>
          <w:sz w:val="24"/>
          <w:szCs w:val="24"/>
        </w:rPr>
        <w:t>Associate Membership Directory &amp; Service Listing – </w:t>
      </w:r>
      <w:r w:rsidRPr="002272F1">
        <w:rPr>
          <w:rFonts w:ascii="Calibri" w:hAnsi="Calibri"/>
          <w:sz w:val="24"/>
          <w:szCs w:val="24"/>
        </w:rPr>
        <w:t xml:space="preserve">distributed to SIORs who need services. </w:t>
      </w:r>
    </w:p>
    <w:p w:rsidR="009E380A" w:rsidRPr="002272F1" w:rsidRDefault="009E380A" w:rsidP="009E380A">
      <w:pPr>
        <w:numPr>
          <w:ilvl w:val="0"/>
          <w:numId w:val="4"/>
        </w:numPr>
        <w:spacing w:after="0" w:line="240" w:lineRule="auto"/>
        <w:rPr>
          <w:rFonts w:ascii="Calibri" w:hAnsi="Calibri"/>
          <w:sz w:val="24"/>
          <w:szCs w:val="24"/>
        </w:rPr>
      </w:pPr>
      <w:r w:rsidRPr="002272F1">
        <w:rPr>
          <w:rFonts w:ascii="Calibri" w:hAnsi="Calibri"/>
          <w:b/>
          <w:bCs/>
          <w:sz w:val="24"/>
          <w:szCs w:val="24"/>
        </w:rPr>
        <w:t>Direct access to SIOR messaging system – </w:t>
      </w:r>
      <w:r w:rsidRPr="002272F1">
        <w:rPr>
          <w:rFonts w:ascii="Calibri" w:hAnsi="Calibri"/>
          <w:sz w:val="24"/>
          <w:szCs w:val="24"/>
        </w:rPr>
        <w:t xml:space="preserve">target messages to SIORs. </w:t>
      </w:r>
    </w:p>
    <w:p w:rsidR="009E380A" w:rsidRPr="002272F1" w:rsidRDefault="009E380A" w:rsidP="009E380A">
      <w:pPr>
        <w:numPr>
          <w:ilvl w:val="0"/>
          <w:numId w:val="4"/>
        </w:numPr>
        <w:spacing w:after="0" w:line="240" w:lineRule="auto"/>
        <w:rPr>
          <w:rFonts w:ascii="Calibri" w:hAnsi="Calibri"/>
          <w:sz w:val="24"/>
          <w:szCs w:val="24"/>
        </w:rPr>
      </w:pPr>
      <w:r w:rsidRPr="002272F1">
        <w:rPr>
          <w:rFonts w:ascii="Calibri" w:hAnsi="Calibri"/>
          <w:b/>
          <w:bCs/>
          <w:sz w:val="24"/>
          <w:szCs w:val="24"/>
        </w:rPr>
        <w:t>Speaking opportunities at SIOR World Conferences and Chapter events – </w:t>
      </w:r>
      <w:r w:rsidRPr="002272F1">
        <w:rPr>
          <w:rFonts w:ascii="Calibri" w:hAnsi="Calibri"/>
          <w:sz w:val="24"/>
          <w:szCs w:val="24"/>
        </w:rPr>
        <w:t xml:space="preserve">share market knowledge and industry expertise. </w:t>
      </w:r>
    </w:p>
    <w:p w:rsidR="009E380A" w:rsidRPr="002272F1" w:rsidRDefault="009E380A" w:rsidP="009E380A">
      <w:pPr>
        <w:numPr>
          <w:ilvl w:val="0"/>
          <w:numId w:val="4"/>
        </w:numPr>
        <w:spacing w:after="0" w:line="240" w:lineRule="auto"/>
        <w:rPr>
          <w:rFonts w:ascii="Calibri" w:hAnsi="Calibri"/>
          <w:sz w:val="24"/>
          <w:szCs w:val="24"/>
        </w:rPr>
      </w:pPr>
      <w:r w:rsidRPr="002272F1">
        <w:rPr>
          <w:rFonts w:ascii="Calibri" w:hAnsi="Calibri"/>
          <w:b/>
          <w:bCs/>
          <w:sz w:val="24"/>
          <w:szCs w:val="24"/>
        </w:rPr>
        <w:t>Upgraded benefits at SIOR World Conferences –</w:t>
      </w:r>
      <w:r w:rsidRPr="002272F1">
        <w:rPr>
          <w:rFonts w:ascii="Calibri" w:hAnsi="Calibri"/>
          <w:sz w:val="24"/>
          <w:szCs w:val="24"/>
        </w:rPr>
        <w:t> increase exposure with sponsorship and/or exhibition.</w:t>
      </w:r>
    </w:p>
    <w:p w:rsidR="009E380A" w:rsidRPr="002272F1" w:rsidRDefault="009E380A" w:rsidP="009E380A">
      <w:pPr>
        <w:numPr>
          <w:ilvl w:val="0"/>
          <w:numId w:val="4"/>
        </w:numPr>
        <w:spacing w:after="0" w:line="240" w:lineRule="auto"/>
        <w:ind w:right="-360"/>
        <w:rPr>
          <w:rFonts w:ascii="Calibri" w:hAnsi="Calibri"/>
          <w:sz w:val="24"/>
          <w:szCs w:val="24"/>
        </w:rPr>
      </w:pPr>
      <w:r w:rsidRPr="002272F1">
        <w:rPr>
          <w:rFonts w:ascii="Calibri" w:hAnsi="Calibri"/>
          <w:b/>
          <w:bCs/>
          <w:sz w:val="24"/>
          <w:szCs w:val="24"/>
        </w:rPr>
        <w:t xml:space="preserve">Provide content in </w:t>
      </w:r>
      <w:r w:rsidRPr="002272F1">
        <w:rPr>
          <w:rFonts w:ascii="Calibri" w:hAnsi="Calibri"/>
          <w:b/>
          <w:bCs/>
          <w:i/>
          <w:iCs/>
          <w:sz w:val="24"/>
          <w:szCs w:val="24"/>
        </w:rPr>
        <w:t>Professional Report </w:t>
      </w:r>
      <w:r w:rsidRPr="002272F1">
        <w:rPr>
          <w:rFonts w:ascii="Calibri" w:hAnsi="Calibri"/>
          <w:b/>
          <w:bCs/>
          <w:sz w:val="24"/>
          <w:szCs w:val="24"/>
        </w:rPr>
        <w:t>magazine</w:t>
      </w:r>
      <w:r w:rsidRPr="002272F1">
        <w:rPr>
          <w:rFonts w:ascii="Calibri" w:hAnsi="Calibri"/>
          <w:b/>
          <w:bCs/>
          <w:i/>
          <w:iCs/>
          <w:sz w:val="24"/>
          <w:szCs w:val="24"/>
        </w:rPr>
        <w:t> </w:t>
      </w:r>
      <w:r w:rsidRPr="002272F1">
        <w:rPr>
          <w:rFonts w:ascii="Calibri" w:hAnsi="Calibri"/>
          <w:b/>
          <w:bCs/>
          <w:sz w:val="24"/>
          <w:szCs w:val="24"/>
        </w:rPr>
        <w:t>–</w:t>
      </w:r>
      <w:r w:rsidRPr="002272F1">
        <w:rPr>
          <w:rFonts w:ascii="Calibri" w:hAnsi="Calibri"/>
          <w:sz w:val="24"/>
          <w:szCs w:val="24"/>
        </w:rPr>
        <w:t xml:space="preserve">gain exposure as a subject matter expert. </w:t>
      </w:r>
    </w:p>
    <w:p w:rsidR="009E380A" w:rsidRPr="002272F1" w:rsidRDefault="009E380A" w:rsidP="009E380A">
      <w:pPr>
        <w:numPr>
          <w:ilvl w:val="0"/>
          <w:numId w:val="4"/>
        </w:numPr>
        <w:spacing w:after="0" w:line="240" w:lineRule="auto"/>
        <w:rPr>
          <w:rFonts w:ascii="Calibri" w:hAnsi="Calibri"/>
          <w:sz w:val="24"/>
          <w:szCs w:val="24"/>
        </w:rPr>
      </w:pPr>
      <w:r w:rsidRPr="002272F1">
        <w:rPr>
          <w:rFonts w:ascii="Calibri" w:hAnsi="Calibri"/>
          <w:b/>
          <w:bCs/>
          <w:sz w:val="24"/>
          <w:szCs w:val="24"/>
        </w:rPr>
        <w:lastRenderedPageBreak/>
        <w:t>Participate on SIOR Committees - </w:t>
      </w:r>
      <w:r w:rsidRPr="002272F1">
        <w:rPr>
          <w:rFonts w:ascii="Calibri" w:hAnsi="Calibri"/>
          <w:sz w:val="24"/>
          <w:szCs w:val="24"/>
        </w:rPr>
        <w:t xml:space="preserve">help set the direction of SIOR’s future. </w:t>
      </w:r>
    </w:p>
    <w:p w:rsidR="009E380A" w:rsidRPr="002272F1" w:rsidRDefault="009E380A" w:rsidP="00B90842">
      <w:pPr>
        <w:rPr>
          <w:rFonts w:ascii="Calibri" w:hAnsi="Calibri"/>
          <w:sz w:val="24"/>
          <w:szCs w:val="24"/>
        </w:rPr>
      </w:pPr>
    </w:p>
    <w:p w:rsidR="009E380A" w:rsidRPr="002272F1" w:rsidRDefault="009E380A" w:rsidP="00B90842">
      <w:pPr>
        <w:rPr>
          <w:rFonts w:ascii="Calibri" w:hAnsi="Calibri"/>
          <w:b/>
          <w:sz w:val="24"/>
          <w:szCs w:val="24"/>
        </w:rPr>
      </w:pPr>
      <w:r w:rsidRPr="002272F1">
        <w:rPr>
          <w:rFonts w:ascii="Calibri" w:hAnsi="Calibri"/>
          <w:b/>
          <w:sz w:val="24"/>
          <w:szCs w:val="24"/>
        </w:rPr>
        <w:t>Associate Membership fees:</w:t>
      </w:r>
    </w:p>
    <w:p w:rsidR="009E380A" w:rsidRPr="002272F1" w:rsidRDefault="009E380A" w:rsidP="009E380A">
      <w:pPr>
        <w:numPr>
          <w:ilvl w:val="0"/>
          <w:numId w:val="5"/>
        </w:numPr>
        <w:spacing w:after="0" w:line="240" w:lineRule="auto"/>
        <w:rPr>
          <w:rFonts w:ascii="Calibri" w:hAnsi="Calibri"/>
          <w:sz w:val="24"/>
          <w:szCs w:val="24"/>
        </w:rPr>
      </w:pPr>
      <w:r w:rsidRPr="002272F1">
        <w:rPr>
          <w:rFonts w:ascii="Calibri" w:hAnsi="Calibri"/>
          <w:sz w:val="24"/>
          <w:szCs w:val="24"/>
        </w:rPr>
        <w:t>Application fee: $175</w:t>
      </w:r>
    </w:p>
    <w:p w:rsidR="009E380A" w:rsidRPr="002272F1" w:rsidRDefault="009E380A" w:rsidP="009E380A">
      <w:pPr>
        <w:numPr>
          <w:ilvl w:val="0"/>
          <w:numId w:val="5"/>
        </w:numPr>
        <w:spacing w:after="0" w:line="240" w:lineRule="auto"/>
        <w:rPr>
          <w:rFonts w:ascii="Calibri" w:hAnsi="Calibri"/>
          <w:sz w:val="24"/>
          <w:szCs w:val="24"/>
        </w:rPr>
      </w:pPr>
      <w:r w:rsidRPr="002272F1">
        <w:rPr>
          <w:rFonts w:ascii="Calibri" w:hAnsi="Calibri"/>
          <w:sz w:val="24"/>
          <w:szCs w:val="24"/>
        </w:rPr>
        <w:t>Annual dues:</w:t>
      </w:r>
    </w:p>
    <w:p w:rsidR="009E380A" w:rsidRPr="002272F1" w:rsidRDefault="009E380A" w:rsidP="009E380A">
      <w:pPr>
        <w:numPr>
          <w:ilvl w:val="1"/>
          <w:numId w:val="7"/>
        </w:numPr>
        <w:spacing w:after="0" w:line="240" w:lineRule="auto"/>
        <w:rPr>
          <w:rFonts w:ascii="Calibri" w:hAnsi="Calibri"/>
        </w:rPr>
      </w:pPr>
      <w:r w:rsidRPr="002272F1">
        <w:rPr>
          <w:rFonts w:ascii="Calibri" w:hAnsi="Calibri"/>
        </w:rPr>
        <w:t xml:space="preserve">Corporate Associate:  </w:t>
      </w:r>
    </w:p>
    <w:p w:rsidR="009E380A" w:rsidRPr="002272F1" w:rsidRDefault="009E380A" w:rsidP="009E380A">
      <w:pPr>
        <w:numPr>
          <w:ilvl w:val="2"/>
          <w:numId w:val="7"/>
        </w:numPr>
        <w:spacing w:after="0" w:line="240" w:lineRule="auto"/>
        <w:rPr>
          <w:rFonts w:ascii="Calibri" w:hAnsi="Calibri"/>
        </w:rPr>
      </w:pPr>
      <w:smartTag w:uri="urn:schemas-microsoft-com:office:smarttags" w:element="country-region">
        <w:r w:rsidRPr="002272F1">
          <w:rPr>
            <w:rFonts w:ascii="Calibri" w:hAnsi="Calibri"/>
          </w:rPr>
          <w:t>U.S.</w:t>
        </w:r>
      </w:smartTag>
      <w:r w:rsidRPr="002272F1">
        <w:rPr>
          <w:rFonts w:ascii="Calibri" w:hAnsi="Calibri"/>
        </w:rPr>
        <w:t> and </w:t>
      </w:r>
      <w:smartTag w:uri="urn:schemas-microsoft-com:office:smarttags" w:element="place">
        <w:smartTag w:uri="urn:schemas-microsoft-com:office:smarttags" w:element="country-region">
          <w:r w:rsidRPr="002272F1">
            <w:rPr>
              <w:rFonts w:ascii="Calibri" w:hAnsi="Calibri"/>
            </w:rPr>
            <w:t>Canada</w:t>
          </w:r>
        </w:smartTag>
      </w:smartTag>
      <w:r w:rsidRPr="002272F1">
        <w:rPr>
          <w:rFonts w:ascii="Calibri" w:hAnsi="Calibri"/>
        </w:rPr>
        <w:t xml:space="preserve"> - </w:t>
      </w:r>
      <w:r w:rsidRPr="002272F1">
        <w:rPr>
          <w:rFonts w:ascii="Calibri" w:hAnsi="Calibri"/>
          <w:b/>
        </w:rPr>
        <w:t>$500</w:t>
      </w:r>
      <w:r w:rsidRPr="002272F1">
        <w:rPr>
          <w:rFonts w:ascii="Calibri" w:hAnsi="Calibri"/>
        </w:rPr>
        <w:t xml:space="preserve"> </w:t>
      </w:r>
    </w:p>
    <w:p w:rsidR="009E380A" w:rsidRPr="002272F1" w:rsidRDefault="009E380A" w:rsidP="009E380A">
      <w:pPr>
        <w:numPr>
          <w:ilvl w:val="2"/>
          <w:numId w:val="7"/>
        </w:numPr>
        <w:spacing w:after="0" w:line="240" w:lineRule="auto"/>
        <w:rPr>
          <w:rFonts w:ascii="Calibri" w:hAnsi="Calibri"/>
        </w:rPr>
      </w:pPr>
      <w:r w:rsidRPr="002272F1">
        <w:rPr>
          <w:rFonts w:ascii="Calibri" w:hAnsi="Calibri"/>
        </w:rPr>
        <w:t xml:space="preserve">Other Countries - </w:t>
      </w:r>
      <w:r w:rsidRPr="002272F1">
        <w:rPr>
          <w:rFonts w:ascii="Calibri" w:hAnsi="Calibri"/>
          <w:b/>
        </w:rPr>
        <w:t>$250</w:t>
      </w:r>
      <w:r w:rsidRPr="002272F1">
        <w:rPr>
          <w:rFonts w:ascii="Calibri" w:hAnsi="Calibri"/>
        </w:rPr>
        <w:t xml:space="preserve"> </w:t>
      </w:r>
    </w:p>
    <w:p w:rsidR="009E380A" w:rsidRPr="002272F1" w:rsidRDefault="009E380A" w:rsidP="009E380A">
      <w:pPr>
        <w:numPr>
          <w:ilvl w:val="1"/>
          <w:numId w:val="7"/>
        </w:numPr>
        <w:spacing w:after="0" w:line="240" w:lineRule="auto"/>
        <w:rPr>
          <w:rFonts w:ascii="Calibri" w:hAnsi="Calibri"/>
        </w:rPr>
      </w:pPr>
      <w:r w:rsidRPr="002272F1">
        <w:rPr>
          <w:rFonts w:ascii="Calibri" w:hAnsi="Calibri"/>
        </w:rPr>
        <w:t xml:space="preserve">Developer Associate: </w:t>
      </w:r>
    </w:p>
    <w:p w:rsidR="009E380A" w:rsidRPr="002272F1" w:rsidRDefault="009E380A" w:rsidP="009E380A">
      <w:pPr>
        <w:numPr>
          <w:ilvl w:val="2"/>
          <w:numId w:val="7"/>
        </w:numPr>
        <w:spacing w:after="0" w:line="240" w:lineRule="auto"/>
        <w:rPr>
          <w:rFonts w:ascii="Calibri" w:hAnsi="Calibri"/>
        </w:rPr>
      </w:pPr>
      <w:smartTag w:uri="urn:schemas-microsoft-com:office:smarttags" w:element="country-region">
        <w:r w:rsidRPr="002272F1">
          <w:rPr>
            <w:rFonts w:ascii="Calibri" w:hAnsi="Calibri"/>
          </w:rPr>
          <w:t>U.S.</w:t>
        </w:r>
      </w:smartTag>
      <w:r w:rsidRPr="002272F1">
        <w:rPr>
          <w:rFonts w:ascii="Calibri" w:hAnsi="Calibri"/>
        </w:rPr>
        <w:t> and </w:t>
      </w:r>
      <w:smartTag w:uri="urn:schemas-microsoft-com:office:smarttags" w:element="place">
        <w:smartTag w:uri="urn:schemas-microsoft-com:office:smarttags" w:element="country-region">
          <w:r w:rsidRPr="002272F1">
            <w:rPr>
              <w:rFonts w:ascii="Calibri" w:hAnsi="Calibri"/>
            </w:rPr>
            <w:t>Canada</w:t>
          </w:r>
        </w:smartTag>
      </w:smartTag>
      <w:r w:rsidRPr="002272F1">
        <w:rPr>
          <w:rFonts w:ascii="Calibri" w:hAnsi="Calibri"/>
        </w:rPr>
        <w:t xml:space="preserve">  </w:t>
      </w:r>
    </w:p>
    <w:p w:rsidR="009E380A" w:rsidRPr="002272F1" w:rsidRDefault="009E380A" w:rsidP="009E380A">
      <w:pPr>
        <w:numPr>
          <w:ilvl w:val="3"/>
          <w:numId w:val="7"/>
        </w:numPr>
        <w:spacing w:after="0" w:line="240" w:lineRule="auto"/>
        <w:rPr>
          <w:rFonts w:ascii="Calibri" w:hAnsi="Calibri"/>
        </w:rPr>
      </w:pPr>
      <w:r w:rsidRPr="002272F1">
        <w:rPr>
          <w:rFonts w:ascii="Calibri" w:hAnsi="Calibri"/>
        </w:rPr>
        <w:t xml:space="preserve">First Office Holding Membership: </w:t>
      </w:r>
      <w:r w:rsidRPr="002272F1">
        <w:rPr>
          <w:rFonts w:ascii="Calibri" w:hAnsi="Calibri"/>
          <w:b/>
        </w:rPr>
        <w:t xml:space="preserve">$1,500 </w:t>
      </w:r>
    </w:p>
    <w:p w:rsidR="009E380A" w:rsidRPr="002272F1" w:rsidRDefault="009E380A" w:rsidP="009E380A">
      <w:pPr>
        <w:numPr>
          <w:ilvl w:val="3"/>
          <w:numId w:val="7"/>
        </w:numPr>
        <w:spacing w:after="0" w:line="240" w:lineRule="auto"/>
        <w:rPr>
          <w:rFonts w:ascii="Calibri" w:hAnsi="Calibri"/>
        </w:rPr>
      </w:pPr>
      <w:r w:rsidRPr="002272F1">
        <w:rPr>
          <w:rFonts w:ascii="Calibri" w:hAnsi="Calibri"/>
        </w:rPr>
        <w:t>Additional Offices Holding Memberships:</w:t>
      </w:r>
      <w:r w:rsidRPr="002272F1">
        <w:rPr>
          <w:rFonts w:ascii="Calibri" w:hAnsi="Calibri"/>
          <w:b/>
        </w:rPr>
        <w:t xml:space="preserve"> $575</w:t>
      </w:r>
    </w:p>
    <w:p w:rsidR="009E380A" w:rsidRPr="002272F1" w:rsidRDefault="009E380A" w:rsidP="009E380A">
      <w:pPr>
        <w:numPr>
          <w:ilvl w:val="2"/>
          <w:numId w:val="7"/>
        </w:numPr>
        <w:spacing w:after="0" w:line="240" w:lineRule="auto"/>
        <w:rPr>
          <w:rFonts w:ascii="Calibri" w:hAnsi="Calibri"/>
        </w:rPr>
      </w:pPr>
      <w:r w:rsidRPr="002272F1">
        <w:rPr>
          <w:rFonts w:ascii="Calibri" w:hAnsi="Calibri"/>
        </w:rPr>
        <w:t>Other Countries</w:t>
      </w:r>
    </w:p>
    <w:p w:rsidR="009E380A" w:rsidRPr="002272F1" w:rsidRDefault="009E380A" w:rsidP="009E380A">
      <w:pPr>
        <w:numPr>
          <w:ilvl w:val="3"/>
          <w:numId w:val="7"/>
        </w:numPr>
        <w:spacing w:after="0" w:line="240" w:lineRule="auto"/>
        <w:rPr>
          <w:rFonts w:ascii="Calibri" w:hAnsi="Calibri"/>
        </w:rPr>
      </w:pPr>
      <w:r w:rsidRPr="002272F1">
        <w:rPr>
          <w:rFonts w:ascii="Calibri" w:hAnsi="Calibri"/>
        </w:rPr>
        <w:t xml:space="preserve">First Office Holding Membership: </w:t>
      </w:r>
      <w:r w:rsidRPr="002272F1">
        <w:rPr>
          <w:rFonts w:ascii="Calibri" w:hAnsi="Calibri"/>
          <w:b/>
        </w:rPr>
        <w:t>$500</w:t>
      </w:r>
      <w:r w:rsidRPr="002272F1">
        <w:rPr>
          <w:rFonts w:ascii="Calibri" w:hAnsi="Calibri"/>
        </w:rPr>
        <w:t xml:space="preserve"> </w:t>
      </w:r>
    </w:p>
    <w:p w:rsidR="009E380A" w:rsidRPr="002272F1" w:rsidRDefault="009E380A" w:rsidP="009E380A">
      <w:pPr>
        <w:numPr>
          <w:ilvl w:val="3"/>
          <w:numId w:val="7"/>
        </w:numPr>
        <w:spacing w:after="0" w:line="240" w:lineRule="auto"/>
        <w:rPr>
          <w:rFonts w:ascii="Calibri" w:hAnsi="Calibri"/>
        </w:rPr>
      </w:pPr>
      <w:r w:rsidRPr="002272F1">
        <w:rPr>
          <w:rFonts w:ascii="Calibri" w:hAnsi="Calibri"/>
        </w:rPr>
        <w:t xml:space="preserve">Additional Offices Holding Memberships: </w:t>
      </w:r>
      <w:r w:rsidRPr="002272F1">
        <w:rPr>
          <w:rFonts w:ascii="Calibri" w:hAnsi="Calibri"/>
          <w:b/>
        </w:rPr>
        <w:t>$310</w:t>
      </w:r>
    </w:p>
    <w:p w:rsidR="009E380A" w:rsidRPr="002272F1" w:rsidRDefault="009E380A" w:rsidP="009E380A">
      <w:pPr>
        <w:numPr>
          <w:ilvl w:val="1"/>
          <w:numId w:val="7"/>
        </w:numPr>
        <w:spacing w:after="0" w:line="240" w:lineRule="auto"/>
        <w:rPr>
          <w:rFonts w:ascii="Calibri" w:hAnsi="Calibri"/>
        </w:rPr>
      </w:pPr>
      <w:r w:rsidRPr="002272F1">
        <w:rPr>
          <w:rFonts w:ascii="Calibri" w:hAnsi="Calibri"/>
        </w:rPr>
        <w:t>Educator Associate</w:t>
      </w:r>
    </w:p>
    <w:p w:rsidR="009E380A" w:rsidRPr="002272F1" w:rsidRDefault="009E380A" w:rsidP="009E380A">
      <w:pPr>
        <w:numPr>
          <w:ilvl w:val="2"/>
          <w:numId w:val="7"/>
        </w:numPr>
        <w:spacing w:after="0" w:line="240" w:lineRule="auto"/>
        <w:rPr>
          <w:rFonts w:ascii="Calibri" w:hAnsi="Calibri"/>
        </w:rPr>
      </w:pPr>
      <w:smartTag w:uri="urn:schemas-microsoft-com:office:smarttags" w:element="country-region">
        <w:r w:rsidRPr="002272F1">
          <w:rPr>
            <w:rFonts w:ascii="Calibri" w:hAnsi="Calibri"/>
          </w:rPr>
          <w:t>U.S.</w:t>
        </w:r>
      </w:smartTag>
      <w:r w:rsidRPr="002272F1">
        <w:rPr>
          <w:rFonts w:ascii="Calibri" w:hAnsi="Calibri"/>
        </w:rPr>
        <w:t> and </w:t>
      </w:r>
      <w:smartTag w:uri="urn:schemas-microsoft-com:office:smarttags" w:element="place">
        <w:smartTag w:uri="urn:schemas-microsoft-com:office:smarttags" w:element="country-region">
          <w:r w:rsidRPr="002272F1">
            <w:rPr>
              <w:rFonts w:ascii="Calibri" w:hAnsi="Calibri"/>
            </w:rPr>
            <w:t>Canada</w:t>
          </w:r>
        </w:smartTag>
      </w:smartTag>
      <w:r w:rsidRPr="002272F1">
        <w:rPr>
          <w:rFonts w:ascii="Calibri" w:hAnsi="Calibri"/>
        </w:rPr>
        <w:t xml:space="preserve"> - </w:t>
      </w:r>
      <w:r w:rsidRPr="002272F1">
        <w:rPr>
          <w:rFonts w:ascii="Calibri" w:hAnsi="Calibri"/>
          <w:b/>
        </w:rPr>
        <w:t>$300</w:t>
      </w:r>
      <w:r w:rsidRPr="002272F1">
        <w:rPr>
          <w:rFonts w:ascii="Calibri" w:hAnsi="Calibri"/>
        </w:rPr>
        <w:t xml:space="preserve"> </w:t>
      </w:r>
    </w:p>
    <w:p w:rsidR="009E380A" w:rsidRPr="002272F1" w:rsidRDefault="009E380A" w:rsidP="009E380A">
      <w:pPr>
        <w:numPr>
          <w:ilvl w:val="2"/>
          <w:numId w:val="7"/>
        </w:numPr>
        <w:spacing w:after="0" w:line="240" w:lineRule="auto"/>
        <w:rPr>
          <w:rFonts w:ascii="Calibri" w:hAnsi="Calibri"/>
        </w:rPr>
      </w:pPr>
      <w:r w:rsidRPr="002272F1">
        <w:rPr>
          <w:rFonts w:ascii="Calibri" w:hAnsi="Calibri"/>
        </w:rPr>
        <w:t xml:space="preserve">Other Countries - </w:t>
      </w:r>
      <w:r w:rsidRPr="002272F1">
        <w:rPr>
          <w:rFonts w:ascii="Calibri" w:hAnsi="Calibri"/>
          <w:b/>
        </w:rPr>
        <w:t>$200</w:t>
      </w:r>
      <w:r w:rsidRPr="002272F1">
        <w:rPr>
          <w:rFonts w:ascii="Calibri" w:hAnsi="Calibri"/>
        </w:rPr>
        <w:t xml:space="preserve"> </w:t>
      </w:r>
    </w:p>
    <w:p w:rsidR="009E380A" w:rsidRPr="002272F1" w:rsidRDefault="009E380A" w:rsidP="009E380A">
      <w:pPr>
        <w:numPr>
          <w:ilvl w:val="1"/>
          <w:numId w:val="7"/>
        </w:numPr>
        <w:spacing w:after="0" w:line="240" w:lineRule="auto"/>
        <w:rPr>
          <w:rFonts w:ascii="Calibri" w:hAnsi="Calibri"/>
        </w:rPr>
      </w:pPr>
      <w:r w:rsidRPr="002272F1">
        <w:rPr>
          <w:rFonts w:ascii="Calibri" w:hAnsi="Calibri"/>
        </w:rPr>
        <w:t xml:space="preserve">General Associate: </w:t>
      </w:r>
    </w:p>
    <w:p w:rsidR="009E380A" w:rsidRPr="002272F1" w:rsidRDefault="009E380A" w:rsidP="009E380A">
      <w:pPr>
        <w:numPr>
          <w:ilvl w:val="2"/>
          <w:numId w:val="7"/>
        </w:numPr>
        <w:spacing w:after="0" w:line="240" w:lineRule="auto"/>
        <w:rPr>
          <w:rFonts w:ascii="Calibri" w:hAnsi="Calibri"/>
        </w:rPr>
      </w:pPr>
      <w:smartTag w:uri="urn:schemas-microsoft-com:office:smarttags" w:element="country-region">
        <w:r w:rsidRPr="002272F1">
          <w:rPr>
            <w:rFonts w:ascii="Calibri" w:hAnsi="Calibri"/>
          </w:rPr>
          <w:t>U.S.</w:t>
        </w:r>
      </w:smartTag>
      <w:r w:rsidRPr="002272F1">
        <w:rPr>
          <w:rFonts w:ascii="Calibri" w:hAnsi="Calibri"/>
        </w:rPr>
        <w:t> and </w:t>
      </w:r>
      <w:smartTag w:uri="urn:schemas-microsoft-com:office:smarttags" w:element="place">
        <w:smartTag w:uri="urn:schemas-microsoft-com:office:smarttags" w:element="country-region">
          <w:r w:rsidRPr="002272F1">
            <w:rPr>
              <w:rFonts w:ascii="Calibri" w:hAnsi="Calibri"/>
            </w:rPr>
            <w:t>Canada</w:t>
          </w:r>
        </w:smartTag>
      </w:smartTag>
      <w:r w:rsidRPr="002272F1">
        <w:rPr>
          <w:rFonts w:ascii="Calibri" w:hAnsi="Calibri"/>
        </w:rPr>
        <w:t xml:space="preserve"> - </w:t>
      </w:r>
      <w:r w:rsidRPr="002272F1">
        <w:rPr>
          <w:rFonts w:ascii="Calibri" w:hAnsi="Calibri"/>
          <w:b/>
        </w:rPr>
        <w:t xml:space="preserve">$1,500 </w:t>
      </w:r>
    </w:p>
    <w:p w:rsidR="009E380A" w:rsidRPr="002272F1" w:rsidRDefault="009E380A" w:rsidP="009E380A">
      <w:pPr>
        <w:numPr>
          <w:ilvl w:val="2"/>
          <w:numId w:val="7"/>
        </w:numPr>
        <w:spacing w:after="0" w:line="240" w:lineRule="auto"/>
        <w:rPr>
          <w:rFonts w:ascii="Calibri" w:hAnsi="Calibri"/>
        </w:rPr>
      </w:pPr>
      <w:r w:rsidRPr="002272F1">
        <w:rPr>
          <w:rFonts w:ascii="Calibri" w:hAnsi="Calibri"/>
        </w:rPr>
        <w:t xml:space="preserve">Other Countries - </w:t>
      </w:r>
      <w:r w:rsidRPr="002272F1">
        <w:rPr>
          <w:rFonts w:ascii="Calibri" w:hAnsi="Calibri"/>
          <w:b/>
        </w:rPr>
        <w:t>$500</w:t>
      </w:r>
    </w:p>
    <w:p w:rsidR="009E380A" w:rsidRPr="002272F1" w:rsidRDefault="009E380A" w:rsidP="00756D5D">
      <w:pPr>
        <w:rPr>
          <w:rFonts w:ascii="Calibri" w:hAnsi="Calibri"/>
          <w:b/>
          <w:sz w:val="28"/>
          <w:szCs w:val="28"/>
        </w:rPr>
      </w:pPr>
    </w:p>
    <w:p w:rsidR="00FD2162" w:rsidRPr="002272F1" w:rsidRDefault="00FD2162" w:rsidP="00756D5D">
      <w:pPr>
        <w:rPr>
          <w:rFonts w:ascii="Calibri" w:hAnsi="Calibri"/>
          <w:b/>
          <w:sz w:val="28"/>
          <w:szCs w:val="28"/>
        </w:rPr>
      </w:pPr>
    </w:p>
    <w:p w:rsidR="00FD2162" w:rsidRPr="002272F1" w:rsidRDefault="00FD2162" w:rsidP="00756D5D">
      <w:pPr>
        <w:rPr>
          <w:rFonts w:ascii="Calibri" w:hAnsi="Calibri"/>
          <w:b/>
          <w:sz w:val="28"/>
          <w:szCs w:val="28"/>
        </w:rPr>
      </w:pPr>
    </w:p>
    <w:p w:rsidR="00FD2162" w:rsidRPr="002272F1" w:rsidRDefault="00FD2162" w:rsidP="00756D5D">
      <w:pPr>
        <w:rPr>
          <w:rFonts w:ascii="Calibri" w:hAnsi="Calibri"/>
          <w:b/>
          <w:sz w:val="28"/>
          <w:szCs w:val="28"/>
        </w:rPr>
      </w:pPr>
    </w:p>
    <w:p w:rsidR="00FD2162" w:rsidRPr="002272F1" w:rsidRDefault="00FD2162" w:rsidP="00756D5D">
      <w:pPr>
        <w:rPr>
          <w:rFonts w:ascii="Calibri" w:hAnsi="Calibri"/>
          <w:b/>
          <w:sz w:val="28"/>
          <w:szCs w:val="28"/>
        </w:rPr>
      </w:pPr>
    </w:p>
    <w:p w:rsidR="00FD2162" w:rsidRPr="002272F1" w:rsidRDefault="00FD2162" w:rsidP="00756D5D">
      <w:pPr>
        <w:rPr>
          <w:rFonts w:ascii="Calibri" w:hAnsi="Calibri"/>
          <w:b/>
          <w:sz w:val="28"/>
          <w:szCs w:val="28"/>
        </w:rPr>
      </w:pPr>
    </w:p>
    <w:p w:rsidR="00FD2162" w:rsidRPr="002272F1" w:rsidRDefault="00FD2162" w:rsidP="00756D5D">
      <w:pPr>
        <w:rPr>
          <w:rFonts w:ascii="Calibri" w:hAnsi="Calibri"/>
          <w:b/>
          <w:sz w:val="28"/>
          <w:szCs w:val="28"/>
        </w:rPr>
      </w:pPr>
    </w:p>
    <w:p w:rsidR="00FD2162" w:rsidRPr="002272F1" w:rsidRDefault="00FD2162" w:rsidP="00756D5D">
      <w:pPr>
        <w:rPr>
          <w:rFonts w:ascii="Calibri" w:hAnsi="Calibri"/>
          <w:b/>
          <w:sz w:val="28"/>
          <w:szCs w:val="28"/>
        </w:rPr>
      </w:pPr>
    </w:p>
    <w:p w:rsidR="00FD2162" w:rsidRPr="002272F1" w:rsidRDefault="00FD2162" w:rsidP="00756D5D">
      <w:pPr>
        <w:rPr>
          <w:rFonts w:ascii="Calibri" w:hAnsi="Calibri"/>
          <w:b/>
          <w:sz w:val="28"/>
          <w:szCs w:val="28"/>
        </w:rPr>
      </w:pPr>
    </w:p>
    <w:p w:rsidR="00FD2162" w:rsidRPr="002272F1" w:rsidRDefault="00FD2162" w:rsidP="00756D5D">
      <w:pPr>
        <w:rPr>
          <w:rFonts w:ascii="Calibri" w:hAnsi="Calibri"/>
          <w:b/>
          <w:sz w:val="28"/>
          <w:szCs w:val="28"/>
        </w:rPr>
      </w:pPr>
    </w:p>
    <w:p w:rsidR="00CF3D96" w:rsidRPr="002272F1" w:rsidRDefault="00CF3D96" w:rsidP="00C477B8">
      <w:bookmarkStart w:id="0" w:name="_GoBack"/>
      <w:bookmarkEnd w:id="0"/>
    </w:p>
    <w:sectPr w:rsidR="00CF3D96" w:rsidRPr="002272F1" w:rsidSect="006B1C6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F1D" w:rsidRDefault="00973F1D">
      <w:pPr>
        <w:spacing w:after="0" w:line="240" w:lineRule="auto"/>
      </w:pPr>
      <w:r>
        <w:separator/>
      </w:r>
    </w:p>
  </w:endnote>
  <w:endnote w:type="continuationSeparator" w:id="0">
    <w:p w:rsidR="00973F1D" w:rsidRDefault="0097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ED" w:rsidRDefault="009E380A" w:rsidP="008E6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39ED" w:rsidRDefault="00973F1D" w:rsidP="002539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ED" w:rsidRDefault="009E380A" w:rsidP="008E6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7B8">
      <w:rPr>
        <w:rStyle w:val="PageNumber"/>
        <w:noProof/>
      </w:rPr>
      <w:t>2</w:t>
    </w:r>
    <w:r>
      <w:rPr>
        <w:rStyle w:val="PageNumber"/>
      </w:rPr>
      <w:fldChar w:fldCharType="end"/>
    </w:r>
  </w:p>
  <w:p w:rsidR="00030BDC" w:rsidRPr="008B3B8D" w:rsidRDefault="009E380A" w:rsidP="002539ED">
    <w:pPr>
      <w:pStyle w:val="Footer"/>
      <w:tabs>
        <w:tab w:val="clear" w:pos="8640"/>
        <w:tab w:val="right" w:pos="9360"/>
      </w:tabs>
      <w:ind w:right="360"/>
      <w:rPr>
        <w:rFonts w:ascii="Calibri" w:hAnsi="Calibri"/>
      </w:rPr>
    </w:pPr>
    <w:r w:rsidRPr="008B3B8D">
      <w:rPr>
        <w:rFonts w:ascii="Calibri" w:hAnsi="Calibri"/>
      </w:rPr>
      <w:t>201</w:t>
    </w:r>
    <w:r>
      <w:rPr>
        <w:rFonts w:ascii="Calibri" w:hAnsi="Calibri"/>
      </w:rPr>
      <w:t xml:space="preserve">4 </w:t>
    </w:r>
    <w:r w:rsidRPr="008B3B8D">
      <w:rPr>
        <w:rFonts w:ascii="Calibri" w:hAnsi="Calibri"/>
      </w:rPr>
      <w:t xml:space="preserve">SIOR </w:t>
    </w:r>
    <w:r>
      <w:rPr>
        <w:rFonts w:ascii="Calibri" w:hAnsi="Calibri"/>
      </w:rPr>
      <w:t>Chapter Admissions Chair Toolkit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F1D" w:rsidRDefault="00973F1D">
      <w:pPr>
        <w:spacing w:after="0" w:line="240" w:lineRule="auto"/>
      </w:pPr>
      <w:r>
        <w:separator/>
      </w:r>
    </w:p>
  </w:footnote>
  <w:footnote w:type="continuationSeparator" w:id="0">
    <w:p w:rsidR="00973F1D" w:rsidRDefault="00973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681"/>
    <w:multiLevelType w:val="hybridMultilevel"/>
    <w:tmpl w:val="B3BE054E"/>
    <w:lvl w:ilvl="0" w:tplc="D0DAD736">
      <w:start w:val="1"/>
      <w:numFmt w:val="bullet"/>
      <w:lvlText w:val=""/>
      <w:lvlJc w:val="left"/>
      <w:pPr>
        <w:tabs>
          <w:tab w:val="num" w:pos="720"/>
        </w:tabs>
        <w:ind w:left="720" w:hanging="360"/>
      </w:pPr>
      <w:rPr>
        <w:rFonts w:ascii="Wingdings" w:hAnsi="Wingdings" w:hint="default"/>
      </w:rPr>
    </w:lvl>
    <w:lvl w:ilvl="1" w:tplc="DE46C8B6" w:tentative="1">
      <w:start w:val="1"/>
      <w:numFmt w:val="bullet"/>
      <w:lvlText w:val=""/>
      <w:lvlJc w:val="left"/>
      <w:pPr>
        <w:tabs>
          <w:tab w:val="num" w:pos="1440"/>
        </w:tabs>
        <w:ind w:left="1440" w:hanging="360"/>
      </w:pPr>
      <w:rPr>
        <w:rFonts w:ascii="Wingdings" w:hAnsi="Wingdings" w:hint="default"/>
      </w:rPr>
    </w:lvl>
    <w:lvl w:ilvl="2" w:tplc="88C0D406" w:tentative="1">
      <w:start w:val="1"/>
      <w:numFmt w:val="bullet"/>
      <w:lvlText w:val=""/>
      <w:lvlJc w:val="left"/>
      <w:pPr>
        <w:tabs>
          <w:tab w:val="num" w:pos="2160"/>
        </w:tabs>
        <w:ind w:left="2160" w:hanging="360"/>
      </w:pPr>
      <w:rPr>
        <w:rFonts w:ascii="Wingdings" w:hAnsi="Wingdings" w:hint="default"/>
      </w:rPr>
    </w:lvl>
    <w:lvl w:ilvl="3" w:tplc="7EC6D006" w:tentative="1">
      <w:start w:val="1"/>
      <w:numFmt w:val="bullet"/>
      <w:lvlText w:val=""/>
      <w:lvlJc w:val="left"/>
      <w:pPr>
        <w:tabs>
          <w:tab w:val="num" w:pos="2880"/>
        </w:tabs>
        <w:ind w:left="2880" w:hanging="360"/>
      </w:pPr>
      <w:rPr>
        <w:rFonts w:ascii="Wingdings" w:hAnsi="Wingdings" w:hint="default"/>
      </w:rPr>
    </w:lvl>
    <w:lvl w:ilvl="4" w:tplc="365A8B3C" w:tentative="1">
      <w:start w:val="1"/>
      <w:numFmt w:val="bullet"/>
      <w:lvlText w:val=""/>
      <w:lvlJc w:val="left"/>
      <w:pPr>
        <w:tabs>
          <w:tab w:val="num" w:pos="3600"/>
        </w:tabs>
        <w:ind w:left="3600" w:hanging="360"/>
      </w:pPr>
      <w:rPr>
        <w:rFonts w:ascii="Wingdings" w:hAnsi="Wingdings" w:hint="default"/>
      </w:rPr>
    </w:lvl>
    <w:lvl w:ilvl="5" w:tplc="28803170" w:tentative="1">
      <w:start w:val="1"/>
      <w:numFmt w:val="bullet"/>
      <w:lvlText w:val=""/>
      <w:lvlJc w:val="left"/>
      <w:pPr>
        <w:tabs>
          <w:tab w:val="num" w:pos="4320"/>
        </w:tabs>
        <w:ind w:left="4320" w:hanging="360"/>
      </w:pPr>
      <w:rPr>
        <w:rFonts w:ascii="Wingdings" w:hAnsi="Wingdings" w:hint="default"/>
      </w:rPr>
    </w:lvl>
    <w:lvl w:ilvl="6" w:tplc="2488F7F8" w:tentative="1">
      <w:start w:val="1"/>
      <w:numFmt w:val="bullet"/>
      <w:lvlText w:val=""/>
      <w:lvlJc w:val="left"/>
      <w:pPr>
        <w:tabs>
          <w:tab w:val="num" w:pos="5040"/>
        </w:tabs>
        <w:ind w:left="5040" w:hanging="360"/>
      </w:pPr>
      <w:rPr>
        <w:rFonts w:ascii="Wingdings" w:hAnsi="Wingdings" w:hint="default"/>
      </w:rPr>
    </w:lvl>
    <w:lvl w:ilvl="7" w:tplc="9304A7CC" w:tentative="1">
      <w:start w:val="1"/>
      <w:numFmt w:val="bullet"/>
      <w:lvlText w:val=""/>
      <w:lvlJc w:val="left"/>
      <w:pPr>
        <w:tabs>
          <w:tab w:val="num" w:pos="5760"/>
        </w:tabs>
        <w:ind w:left="5760" w:hanging="360"/>
      </w:pPr>
      <w:rPr>
        <w:rFonts w:ascii="Wingdings" w:hAnsi="Wingdings" w:hint="default"/>
      </w:rPr>
    </w:lvl>
    <w:lvl w:ilvl="8" w:tplc="E466B428" w:tentative="1">
      <w:start w:val="1"/>
      <w:numFmt w:val="bullet"/>
      <w:lvlText w:val=""/>
      <w:lvlJc w:val="left"/>
      <w:pPr>
        <w:tabs>
          <w:tab w:val="num" w:pos="6480"/>
        </w:tabs>
        <w:ind w:left="6480" w:hanging="360"/>
      </w:pPr>
      <w:rPr>
        <w:rFonts w:ascii="Wingdings" w:hAnsi="Wingdings" w:hint="default"/>
      </w:rPr>
    </w:lvl>
  </w:abstractNum>
  <w:abstractNum w:abstractNumId="1">
    <w:nsid w:val="0D983B6B"/>
    <w:multiLevelType w:val="hybridMultilevel"/>
    <w:tmpl w:val="B2CCEF26"/>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003FEC"/>
    <w:multiLevelType w:val="hybridMultilevel"/>
    <w:tmpl w:val="E7C625C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3DC186D"/>
    <w:multiLevelType w:val="hybridMultilevel"/>
    <w:tmpl w:val="C19ADF5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536123"/>
    <w:multiLevelType w:val="hybridMultilevel"/>
    <w:tmpl w:val="8E2E1B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316D5B"/>
    <w:multiLevelType w:val="hybridMultilevel"/>
    <w:tmpl w:val="12B4DEB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C173413"/>
    <w:multiLevelType w:val="hybridMultilevel"/>
    <w:tmpl w:val="090422DC"/>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4F3CCA"/>
    <w:multiLevelType w:val="hybridMultilevel"/>
    <w:tmpl w:val="941471D0"/>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nsid w:val="32017AA1"/>
    <w:multiLevelType w:val="hybridMultilevel"/>
    <w:tmpl w:val="9C5634D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3D58AEAE">
      <w:start w:val="1"/>
      <w:numFmt w:val="bullet"/>
      <w:lvlText w:val=""/>
      <w:lvlJc w:val="left"/>
      <w:pPr>
        <w:tabs>
          <w:tab w:val="num" w:pos="2196"/>
        </w:tabs>
        <w:ind w:left="2196" w:hanging="216"/>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8C45CC"/>
    <w:multiLevelType w:val="hybridMultilevel"/>
    <w:tmpl w:val="E516204C"/>
    <w:lvl w:ilvl="0" w:tplc="6E3094C8">
      <w:start w:val="1"/>
      <w:numFmt w:val="bullet"/>
      <w:lvlText w:val=""/>
      <w:lvlJc w:val="left"/>
      <w:pPr>
        <w:tabs>
          <w:tab w:val="num" w:pos="720"/>
        </w:tabs>
        <w:ind w:left="720" w:hanging="360"/>
      </w:pPr>
      <w:rPr>
        <w:rFonts w:ascii="Wingdings" w:hAnsi="Wingdings" w:hint="default"/>
      </w:rPr>
    </w:lvl>
    <w:lvl w:ilvl="1" w:tplc="2186683A" w:tentative="1">
      <w:start w:val="1"/>
      <w:numFmt w:val="bullet"/>
      <w:lvlText w:val=""/>
      <w:lvlJc w:val="left"/>
      <w:pPr>
        <w:tabs>
          <w:tab w:val="num" w:pos="1440"/>
        </w:tabs>
        <w:ind w:left="1440" w:hanging="360"/>
      </w:pPr>
      <w:rPr>
        <w:rFonts w:ascii="Wingdings" w:hAnsi="Wingdings" w:hint="default"/>
      </w:rPr>
    </w:lvl>
    <w:lvl w:ilvl="2" w:tplc="DB46C3F4" w:tentative="1">
      <w:start w:val="1"/>
      <w:numFmt w:val="bullet"/>
      <w:lvlText w:val=""/>
      <w:lvlJc w:val="left"/>
      <w:pPr>
        <w:tabs>
          <w:tab w:val="num" w:pos="2160"/>
        </w:tabs>
        <w:ind w:left="2160" w:hanging="360"/>
      </w:pPr>
      <w:rPr>
        <w:rFonts w:ascii="Wingdings" w:hAnsi="Wingdings" w:hint="default"/>
      </w:rPr>
    </w:lvl>
    <w:lvl w:ilvl="3" w:tplc="20C21E72" w:tentative="1">
      <w:start w:val="1"/>
      <w:numFmt w:val="bullet"/>
      <w:lvlText w:val=""/>
      <w:lvlJc w:val="left"/>
      <w:pPr>
        <w:tabs>
          <w:tab w:val="num" w:pos="2880"/>
        </w:tabs>
        <w:ind w:left="2880" w:hanging="360"/>
      </w:pPr>
      <w:rPr>
        <w:rFonts w:ascii="Wingdings" w:hAnsi="Wingdings" w:hint="default"/>
      </w:rPr>
    </w:lvl>
    <w:lvl w:ilvl="4" w:tplc="54C69C44" w:tentative="1">
      <w:start w:val="1"/>
      <w:numFmt w:val="bullet"/>
      <w:lvlText w:val=""/>
      <w:lvlJc w:val="left"/>
      <w:pPr>
        <w:tabs>
          <w:tab w:val="num" w:pos="3600"/>
        </w:tabs>
        <w:ind w:left="3600" w:hanging="360"/>
      </w:pPr>
      <w:rPr>
        <w:rFonts w:ascii="Wingdings" w:hAnsi="Wingdings" w:hint="default"/>
      </w:rPr>
    </w:lvl>
    <w:lvl w:ilvl="5" w:tplc="4A7E3D0C" w:tentative="1">
      <w:start w:val="1"/>
      <w:numFmt w:val="bullet"/>
      <w:lvlText w:val=""/>
      <w:lvlJc w:val="left"/>
      <w:pPr>
        <w:tabs>
          <w:tab w:val="num" w:pos="4320"/>
        </w:tabs>
        <w:ind w:left="4320" w:hanging="360"/>
      </w:pPr>
      <w:rPr>
        <w:rFonts w:ascii="Wingdings" w:hAnsi="Wingdings" w:hint="default"/>
      </w:rPr>
    </w:lvl>
    <w:lvl w:ilvl="6" w:tplc="61B6D8A4" w:tentative="1">
      <w:start w:val="1"/>
      <w:numFmt w:val="bullet"/>
      <w:lvlText w:val=""/>
      <w:lvlJc w:val="left"/>
      <w:pPr>
        <w:tabs>
          <w:tab w:val="num" w:pos="5040"/>
        </w:tabs>
        <w:ind w:left="5040" w:hanging="360"/>
      </w:pPr>
      <w:rPr>
        <w:rFonts w:ascii="Wingdings" w:hAnsi="Wingdings" w:hint="default"/>
      </w:rPr>
    </w:lvl>
    <w:lvl w:ilvl="7" w:tplc="CF2C68C8" w:tentative="1">
      <w:start w:val="1"/>
      <w:numFmt w:val="bullet"/>
      <w:lvlText w:val=""/>
      <w:lvlJc w:val="left"/>
      <w:pPr>
        <w:tabs>
          <w:tab w:val="num" w:pos="5760"/>
        </w:tabs>
        <w:ind w:left="5760" w:hanging="360"/>
      </w:pPr>
      <w:rPr>
        <w:rFonts w:ascii="Wingdings" w:hAnsi="Wingdings" w:hint="default"/>
      </w:rPr>
    </w:lvl>
    <w:lvl w:ilvl="8" w:tplc="328A3EBC" w:tentative="1">
      <w:start w:val="1"/>
      <w:numFmt w:val="bullet"/>
      <w:lvlText w:val=""/>
      <w:lvlJc w:val="left"/>
      <w:pPr>
        <w:tabs>
          <w:tab w:val="num" w:pos="6480"/>
        </w:tabs>
        <w:ind w:left="6480" w:hanging="360"/>
      </w:pPr>
      <w:rPr>
        <w:rFonts w:ascii="Wingdings" w:hAnsi="Wingdings" w:hint="default"/>
      </w:rPr>
    </w:lvl>
  </w:abstractNum>
  <w:abstractNum w:abstractNumId="10">
    <w:nsid w:val="3C1D71A3"/>
    <w:multiLevelType w:val="multilevel"/>
    <w:tmpl w:val="9C8C29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C8F6A39"/>
    <w:multiLevelType w:val="hybridMultilevel"/>
    <w:tmpl w:val="B942943C"/>
    <w:lvl w:ilvl="0" w:tplc="5E5A02CE">
      <w:start w:val="1"/>
      <w:numFmt w:val="bullet"/>
      <w:lvlText w:val=""/>
      <w:lvlJc w:val="left"/>
      <w:pPr>
        <w:tabs>
          <w:tab w:val="num" w:pos="720"/>
        </w:tabs>
        <w:ind w:left="720" w:hanging="360"/>
      </w:pPr>
      <w:rPr>
        <w:rFonts w:ascii="Wingdings" w:hAnsi="Wingdings" w:hint="default"/>
      </w:rPr>
    </w:lvl>
    <w:lvl w:ilvl="1" w:tplc="E9089BDA" w:tentative="1">
      <w:start w:val="1"/>
      <w:numFmt w:val="bullet"/>
      <w:lvlText w:val=""/>
      <w:lvlJc w:val="left"/>
      <w:pPr>
        <w:tabs>
          <w:tab w:val="num" w:pos="1440"/>
        </w:tabs>
        <w:ind w:left="1440" w:hanging="360"/>
      </w:pPr>
      <w:rPr>
        <w:rFonts w:ascii="Wingdings" w:hAnsi="Wingdings" w:hint="default"/>
      </w:rPr>
    </w:lvl>
    <w:lvl w:ilvl="2" w:tplc="67BCF2FE" w:tentative="1">
      <w:start w:val="1"/>
      <w:numFmt w:val="bullet"/>
      <w:lvlText w:val=""/>
      <w:lvlJc w:val="left"/>
      <w:pPr>
        <w:tabs>
          <w:tab w:val="num" w:pos="2160"/>
        </w:tabs>
        <w:ind w:left="2160" w:hanging="360"/>
      </w:pPr>
      <w:rPr>
        <w:rFonts w:ascii="Wingdings" w:hAnsi="Wingdings" w:hint="default"/>
      </w:rPr>
    </w:lvl>
    <w:lvl w:ilvl="3" w:tplc="AB72DC08" w:tentative="1">
      <w:start w:val="1"/>
      <w:numFmt w:val="bullet"/>
      <w:lvlText w:val=""/>
      <w:lvlJc w:val="left"/>
      <w:pPr>
        <w:tabs>
          <w:tab w:val="num" w:pos="2880"/>
        </w:tabs>
        <w:ind w:left="2880" w:hanging="360"/>
      </w:pPr>
      <w:rPr>
        <w:rFonts w:ascii="Wingdings" w:hAnsi="Wingdings" w:hint="default"/>
      </w:rPr>
    </w:lvl>
    <w:lvl w:ilvl="4" w:tplc="D7D24C6E" w:tentative="1">
      <w:start w:val="1"/>
      <w:numFmt w:val="bullet"/>
      <w:lvlText w:val=""/>
      <w:lvlJc w:val="left"/>
      <w:pPr>
        <w:tabs>
          <w:tab w:val="num" w:pos="3600"/>
        </w:tabs>
        <w:ind w:left="3600" w:hanging="360"/>
      </w:pPr>
      <w:rPr>
        <w:rFonts w:ascii="Wingdings" w:hAnsi="Wingdings" w:hint="default"/>
      </w:rPr>
    </w:lvl>
    <w:lvl w:ilvl="5" w:tplc="98D0FE52" w:tentative="1">
      <w:start w:val="1"/>
      <w:numFmt w:val="bullet"/>
      <w:lvlText w:val=""/>
      <w:lvlJc w:val="left"/>
      <w:pPr>
        <w:tabs>
          <w:tab w:val="num" w:pos="4320"/>
        </w:tabs>
        <w:ind w:left="4320" w:hanging="360"/>
      </w:pPr>
      <w:rPr>
        <w:rFonts w:ascii="Wingdings" w:hAnsi="Wingdings" w:hint="default"/>
      </w:rPr>
    </w:lvl>
    <w:lvl w:ilvl="6" w:tplc="148CAE18" w:tentative="1">
      <w:start w:val="1"/>
      <w:numFmt w:val="bullet"/>
      <w:lvlText w:val=""/>
      <w:lvlJc w:val="left"/>
      <w:pPr>
        <w:tabs>
          <w:tab w:val="num" w:pos="5040"/>
        </w:tabs>
        <w:ind w:left="5040" w:hanging="360"/>
      </w:pPr>
      <w:rPr>
        <w:rFonts w:ascii="Wingdings" w:hAnsi="Wingdings" w:hint="default"/>
      </w:rPr>
    </w:lvl>
    <w:lvl w:ilvl="7" w:tplc="3EE64EB4" w:tentative="1">
      <w:start w:val="1"/>
      <w:numFmt w:val="bullet"/>
      <w:lvlText w:val=""/>
      <w:lvlJc w:val="left"/>
      <w:pPr>
        <w:tabs>
          <w:tab w:val="num" w:pos="5760"/>
        </w:tabs>
        <w:ind w:left="5760" w:hanging="360"/>
      </w:pPr>
      <w:rPr>
        <w:rFonts w:ascii="Wingdings" w:hAnsi="Wingdings" w:hint="default"/>
      </w:rPr>
    </w:lvl>
    <w:lvl w:ilvl="8" w:tplc="C52EE7FA" w:tentative="1">
      <w:start w:val="1"/>
      <w:numFmt w:val="bullet"/>
      <w:lvlText w:val=""/>
      <w:lvlJc w:val="left"/>
      <w:pPr>
        <w:tabs>
          <w:tab w:val="num" w:pos="6480"/>
        </w:tabs>
        <w:ind w:left="6480" w:hanging="360"/>
      </w:pPr>
      <w:rPr>
        <w:rFonts w:ascii="Wingdings" w:hAnsi="Wingdings" w:hint="default"/>
      </w:rPr>
    </w:lvl>
  </w:abstractNum>
  <w:abstractNum w:abstractNumId="12">
    <w:nsid w:val="3EAC0741"/>
    <w:multiLevelType w:val="hybridMultilevel"/>
    <w:tmpl w:val="F07443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8E2BA2"/>
    <w:multiLevelType w:val="hybridMultilevel"/>
    <w:tmpl w:val="59AA678E"/>
    <w:lvl w:ilvl="0" w:tplc="29D88E88">
      <w:start w:val="1"/>
      <w:numFmt w:val="bullet"/>
      <w:lvlText w:val=""/>
      <w:lvlJc w:val="left"/>
      <w:pPr>
        <w:tabs>
          <w:tab w:val="num" w:pos="720"/>
        </w:tabs>
        <w:ind w:left="720" w:hanging="360"/>
      </w:pPr>
      <w:rPr>
        <w:rFonts w:ascii="Wingdings" w:hAnsi="Wingdings" w:hint="default"/>
      </w:rPr>
    </w:lvl>
    <w:lvl w:ilvl="1" w:tplc="812625A2" w:tentative="1">
      <w:start w:val="1"/>
      <w:numFmt w:val="bullet"/>
      <w:lvlText w:val=""/>
      <w:lvlJc w:val="left"/>
      <w:pPr>
        <w:tabs>
          <w:tab w:val="num" w:pos="1440"/>
        </w:tabs>
        <w:ind w:left="1440" w:hanging="360"/>
      </w:pPr>
      <w:rPr>
        <w:rFonts w:ascii="Wingdings" w:hAnsi="Wingdings" w:hint="default"/>
      </w:rPr>
    </w:lvl>
    <w:lvl w:ilvl="2" w:tplc="0F06B17C" w:tentative="1">
      <w:start w:val="1"/>
      <w:numFmt w:val="bullet"/>
      <w:lvlText w:val=""/>
      <w:lvlJc w:val="left"/>
      <w:pPr>
        <w:tabs>
          <w:tab w:val="num" w:pos="2160"/>
        </w:tabs>
        <w:ind w:left="2160" w:hanging="360"/>
      </w:pPr>
      <w:rPr>
        <w:rFonts w:ascii="Wingdings" w:hAnsi="Wingdings" w:hint="default"/>
      </w:rPr>
    </w:lvl>
    <w:lvl w:ilvl="3" w:tplc="616E1030" w:tentative="1">
      <w:start w:val="1"/>
      <w:numFmt w:val="bullet"/>
      <w:lvlText w:val=""/>
      <w:lvlJc w:val="left"/>
      <w:pPr>
        <w:tabs>
          <w:tab w:val="num" w:pos="2880"/>
        </w:tabs>
        <w:ind w:left="2880" w:hanging="360"/>
      </w:pPr>
      <w:rPr>
        <w:rFonts w:ascii="Wingdings" w:hAnsi="Wingdings" w:hint="default"/>
      </w:rPr>
    </w:lvl>
    <w:lvl w:ilvl="4" w:tplc="86AC0986" w:tentative="1">
      <w:start w:val="1"/>
      <w:numFmt w:val="bullet"/>
      <w:lvlText w:val=""/>
      <w:lvlJc w:val="left"/>
      <w:pPr>
        <w:tabs>
          <w:tab w:val="num" w:pos="3600"/>
        </w:tabs>
        <w:ind w:left="3600" w:hanging="360"/>
      </w:pPr>
      <w:rPr>
        <w:rFonts w:ascii="Wingdings" w:hAnsi="Wingdings" w:hint="default"/>
      </w:rPr>
    </w:lvl>
    <w:lvl w:ilvl="5" w:tplc="BF62C520" w:tentative="1">
      <w:start w:val="1"/>
      <w:numFmt w:val="bullet"/>
      <w:lvlText w:val=""/>
      <w:lvlJc w:val="left"/>
      <w:pPr>
        <w:tabs>
          <w:tab w:val="num" w:pos="4320"/>
        </w:tabs>
        <w:ind w:left="4320" w:hanging="360"/>
      </w:pPr>
      <w:rPr>
        <w:rFonts w:ascii="Wingdings" w:hAnsi="Wingdings" w:hint="default"/>
      </w:rPr>
    </w:lvl>
    <w:lvl w:ilvl="6" w:tplc="D1F8A2A2" w:tentative="1">
      <w:start w:val="1"/>
      <w:numFmt w:val="bullet"/>
      <w:lvlText w:val=""/>
      <w:lvlJc w:val="left"/>
      <w:pPr>
        <w:tabs>
          <w:tab w:val="num" w:pos="5040"/>
        </w:tabs>
        <w:ind w:left="5040" w:hanging="360"/>
      </w:pPr>
      <w:rPr>
        <w:rFonts w:ascii="Wingdings" w:hAnsi="Wingdings" w:hint="default"/>
      </w:rPr>
    </w:lvl>
    <w:lvl w:ilvl="7" w:tplc="A4560E2E" w:tentative="1">
      <w:start w:val="1"/>
      <w:numFmt w:val="bullet"/>
      <w:lvlText w:val=""/>
      <w:lvlJc w:val="left"/>
      <w:pPr>
        <w:tabs>
          <w:tab w:val="num" w:pos="5760"/>
        </w:tabs>
        <w:ind w:left="5760" w:hanging="360"/>
      </w:pPr>
      <w:rPr>
        <w:rFonts w:ascii="Wingdings" w:hAnsi="Wingdings" w:hint="default"/>
      </w:rPr>
    </w:lvl>
    <w:lvl w:ilvl="8" w:tplc="5366DF86" w:tentative="1">
      <w:start w:val="1"/>
      <w:numFmt w:val="bullet"/>
      <w:lvlText w:val=""/>
      <w:lvlJc w:val="left"/>
      <w:pPr>
        <w:tabs>
          <w:tab w:val="num" w:pos="6480"/>
        </w:tabs>
        <w:ind w:left="6480" w:hanging="360"/>
      </w:pPr>
      <w:rPr>
        <w:rFonts w:ascii="Wingdings" w:hAnsi="Wingdings" w:hint="default"/>
      </w:rPr>
    </w:lvl>
  </w:abstractNum>
  <w:abstractNum w:abstractNumId="14">
    <w:nsid w:val="46D06CF2"/>
    <w:multiLevelType w:val="hybridMultilevel"/>
    <w:tmpl w:val="8A9C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60571"/>
    <w:multiLevelType w:val="hybridMultilevel"/>
    <w:tmpl w:val="DFBE36B2"/>
    <w:lvl w:ilvl="0" w:tplc="DFCC37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0C2218"/>
    <w:multiLevelType w:val="hybridMultilevel"/>
    <w:tmpl w:val="B9FC9B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05C1C83"/>
    <w:multiLevelType w:val="hybridMultilevel"/>
    <w:tmpl w:val="EFC84C2A"/>
    <w:lvl w:ilvl="0" w:tplc="04090005">
      <w:start w:val="1"/>
      <w:numFmt w:val="bullet"/>
      <w:lvlText w:val=""/>
      <w:lvlJc w:val="left"/>
      <w:pPr>
        <w:tabs>
          <w:tab w:val="num" w:pos="1080"/>
        </w:tabs>
        <w:ind w:left="1080" w:hanging="360"/>
      </w:pPr>
      <w:rPr>
        <w:rFonts w:ascii="Wingdings" w:hAnsi="Wingdings" w:hint="default"/>
      </w:rPr>
    </w:lvl>
    <w:lvl w:ilvl="1" w:tplc="A5C28B58">
      <w:start w:val="2010"/>
      <w:numFmt w:val="bullet"/>
      <w:lvlText w:val="-"/>
      <w:lvlJc w:val="left"/>
      <w:pPr>
        <w:tabs>
          <w:tab w:val="num" w:pos="1800"/>
        </w:tabs>
        <w:ind w:left="1800" w:hanging="360"/>
      </w:pPr>
      <w:rPr>
        <w:rFonts w:ascii="Calibri" w:eastAsia="Times New Roman" w:hAnsi="Calibri"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28F7821"/>
    <w:multiLevelType w:val="hybridMultilevel"/>
    <w:tmpl w:val="C71E5D2C"/>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nsid w:val="531C0E94"/>
    <w:multiLevelType w:val="hybridMultilevel"/>
    <w:tmpl w:val="C7C6A7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7D1F03"/>
    <w:multiLevelType w:val="multilevel"/>
    <w:tmpl w:val="FD4A9E4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D4162F"/>
    <w:multiLevelType w:val="hybridMultilevel"/>
    <w:tmpl w:val="7D00E596"/>
    <w:lvl w:ilvl="0" w:tplc="49AE2BA4">
      <w:start w:val="1"/>
      <w:numFmt w:val="decimal"/>
      <w:lvlText w:val="%1."/>
      <w:lvlJc w:val="left"/>
      <w:pPr>
        <w:tabs>
          <w:tab w:val="num" w:pos="720"/>
        </w:tabs>
        <w:ind w:left="720" w:hanging="360"/>
      </w:pPr>
    </w:lvl>
    <w:lvl w:ilvl="1" w:tplc="BB60FC00">
      <w:start w:val="1"/>
      <w:numFmt w:val="decimal"/>
      <w:lvlText w:val="%2."/>
      <w:lvlJc w:val="left"/>
      <w:pPr>
        <w:tabs>
          <w:tab w:val="num" w:pos="1440"/>
        </w:tabs>
        <w:ind w:left="1440" w:hanging="360"/>
      </w:pPr>
    </w:lvl>
    <w:lvl w:ilvl="2" w:tplc="32AC52A0" w:tentative="1">
      <w:start w:val="1"/>
      <w:numFmt w:val="decimal"/>
      <w:lvlText w:val="%3."/>
      <w:lvlJc w:val="left"/>
      <w:pPr>
        <w:tabs>
          <w:tab w:val="num" w:pos="2160"/>
        </w:tabs>
        <w:ind w:left="2160" w:hanging="360"/>
      </w:pPr>
    </w:lvl>
    <w:lvl w:ilvl="3" w:tplc="2A9ADF96" w:tentative="1">
      <w:start w:val="1"/>
      <w:numFmt w:val="decimal"/>
      <w:lvlText w:val="%4."/>
      <w:lvlJc w:val="left"/>
      <w:pPr>
        <w:tabs>
          <w:tab w:val="num" w:pos="2880"/>
        </w:tabs>
        <w:ind w:left="2880" w:hanging="360"/>
      </w:pPr>
    </w:lvl>
    <w:lvl w:ilvl="4" w:tplc="FFF62F72" w:tentative="1">
      <w:start w:val="1"/>
      <w:numFmt w:val="decimal"/>
      <w:lvlText w:val="%5."/>
      <w:lvlJc w:val="left"/>
      <w:pPr>
        <w:tabs>
          <w:tab w:val="num" w:pos="3600"/>
        </w:tabs>
        <w:ind w:left="3600" w:hanging="360"/>
      </w:pPr>
    </w:lvl>
    <w:lvl w:ilvl="5" w:tplc="915027BC" w:tentative="1">
      <w:start w:val="1"/>
      <w:numFmt w:val="decimal"/>
      <w:lvlText w:val="%6."/>
      <w:lvlJc w:val="left"/>
      <w:pPr>
        <w:tabs>
          <w:tab w:val="num" w:pos="4320"/>
        </w:tabs>
        <w:ind w:left="4320" w:hanging="360"/>
      </w:pPr>
    </w:lvl>
    <w:lvl w:ilvl="6" w:tplc="B9FC996A" w:tentative="1">
      <w:start w:val="1"/>
      <w:numFmt w:val="decimal"/>
      <w:lvlText w:val="%7."/>
      <w:lvlJc w:val="left"/>
      <w:pPr>
        <w:tabs>
          <w:tab w:val="num" w:pos="5040"/>
        </w:tabs>
        <w:ind w:left="5040" w:hanging="360"/>
      </w:pPr>
    </w:lvl>
    <w:lvl w:ilvl="7" w:tplc="E3C0D7F2" w:tentative="1">
      <w:start w:val="1"/>
      <w:numFmt w:val="decimal"/>
      <w:lvlText w:val="%8."/>
      <w:lvlJc w:val="left"/>
      <w:pPr>
        <w:tabs>
          <w:tab w:val="num" w:pos="5760"/>
        </w:tabs>
        <w:ind w:left="5760" w:hanging="360"/>
      </w:pPr>
    </w:lvl>
    <w:lvl w:ilvl="8" w:tplc="16C01BA6" w:tentative="1">
      <w:start w:val="1"/>
      <w:numFmt w:val="decimal"/>
      <w:lvlText w:val="%9."/>
      <w:lvlJc w:val="left"/>
      <w:pPr>
        <w:tabs>
          <w:tab w:val="num" w:pos="6480"/>
        </w:tabs>
        <w:ind w:left="6480" w:hanging="360"/>
      </w:pPr>
    </w:lvl>
  </w:abstractNum>
  <w:abstractNum w:abstractNumId="22">
    <w:nsid w:val="64C51CD4"/>
    <w:multiLevelType w:val="hybridMultilevel"/>
    <w:tmpl w:val="5DDEA5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EF1796"/>
    <w:multiLevelType w:val="hybridMultilevel"/>
    <w:tmpl w:val="1ABC0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4C3735"/>
    <w:multiLevelType w:val="hybridMultilevel"/>
    <w:tmpl w:val="35E8789E"/>
    <w:lvl w:ilvl="0" w:tplc="A03CA53A">
      <w:start w:val="1"/>
      <w:numFmt w:val="bullet"/>
      <w:lvlText w:val=""/>
      <w:lvlJc w:val="left"/>
      <w:pPr>
        <w:tabs>
          <w:tab w:val="num" w:pos="720"/>
        </w:tabs>
        <w:ind w:left="720" w:hanging="360"/>
      </w:pPr>
      <w:rPr>
        <w:rFonts w:ascii="Wingdings" w:hAnsi="Wingdings" w:hint="default"/>
      </w:rPr>
    </w:lvl>
    <w:lvl w:ilvl="1" w:tplc="1D78F96C" w:tentative="1">
      <w:start w:val="1"/>
      <w:numFmt w:val="bullet"/>
      <w:lvlText w:val=""/>
      <w:lvlJc w:val="left"/>
      <w:pPr>
        <w:tabs>
          <w:tab w:val="num" w:pos="1440"/>
        </w:tabs>
        <w:ind w:left="1440" w:hanging="360"/>
      </w:pPr>
      <w:rPr>
        <w:rFonts w:ascii="Wingdings" w:hAnsi="Wingdings" w:hint="default"/>
      </w:rPr>
    </w:lvl>
    <w:lvl w:ilvl="2" w:tplc="30825D64" w:tentative="1">
      <w:start w:val="1"/>
      <w:numFmt w:val="bullet"/>
      <w:lvlText w:val=""/>
      <w:lvlJc w:val="left"/>
      <w:pPr>
        <w:tabs>
          <w:tab w:val="num" w:pos="2160"/>
        </w:tabs>
        <w:ind w:left="2160" w:hanging="360"/>
      </w:pPr>
      <w:rPr>
        <w:rFonts w:ascii="Wingdings" w:hAnsi="Wingdings" w:hint="default"/>
      </w:rPr>
    </w:lvl>
    <w:lvl w:ilvl="3" w:tplc="378C56CE" w:tentative="1">
      <w:start w:val="1"/>
      <w:numFmt w:val="bullet"/>
      <w:lvlText w:val=""/>
      <w:lvlJc w:val="left"/>
      <w:pPr>
        <w:tabs>
          <w:tab w:val="num" w:pos="2880"/>
        </w:tabs>
        <w:ind w:left="2880" w:hanging="360"/>
      </w:pPr>
      <w:rPr>
        <w:rFonts w:ascii="Wingdings" w:hAnsi="Wingdings" w:hint="default"/>
      </w:rPr>
    </w:lvl>
    <w:lvl w:ilvl="4" w:tplc="7888753A" w:tentative="1">
      <w:start w:val="1"/>
      <w:numFmt w:val="bullet"/>
      <w:lvlText w:val=""/>
      <w:lvlJc w:val="left"/>
      <w:pPr>
        <w:tabs>
          <w:tab w:val="num" w:pos="3600"/>
        </w:tabs>
        <w:ind w:left="3600" w:hanging="360"/>
      </w:pPr>
      <w:rPr>
        <w:rFonts w:ascii="Wingdings" w:hAnsi="Wingdings" w:hint="default"/>
      </w:rPr>
    </w:lvl>
    <w:lvl w:ilvl="5" w:tplc="9C560AF0" w:tentative="1">
      <w:start w:val="1"/>
      <w:numFmt w:val="bullet"/>
      <w:lvlText w:val=""/>
      <w:lvlJc w:val="left"/>
      <w:pPr>
        <w:tabs>
          <w:tab w:val="num" w:pos="4320"/>
        </w:tabs>
        <w:ind w:left="4320" w:hanging="360"/>
      </w:pPr>
      <w:rPr>
        <w:rFonts w:ascii="Wingdings" w:hAnsi="Wingdings" w:hint="default"/>
      </w:rPr>
    </w:lvl>
    <w:lvl w:ilvl="6" w:tplc="F1ECA0C0" w:tentative="1">
      <w:start w:val="1"/>
      <w:numFmt w:val="bullet"/>
      <w:lvlText w:val=""/>
      <w:lvlJc w:val="left"/>
      <w:pPr>
        <w:tabs>
          <w:tab w:val="num" w:pos="5040"/>
        </w:tabs>
        <w:ind w:left="5040" w:hanging="360"/>
      </w:pPr>
      <w:rPr>
        <w:rFonts w:ascii="Wingdings" w:hAnsi="Wingdings" w:hint="default"/>
      </w:rPr>
    </w:lvl>
    <w:lvl w:ilvl="7" w:tplc="6A56DE90" w:tentative="1">
      <w:start w:val="1"/>
      <w:numFmt w:val="bullet"/>
      <w:lvlText w:val=""/>
      <w:lvlJc w:val="left"/>
      <w:pPr>
        <w:tabs>
          <w:tab w:val="num" w:pos="5760"/>
        </w:tabs>
        <w:ind w:left="5760" w:hanging="360"/>
      </w:pPr>
      <w:rPr>
        <w:rFonts w:ascii="Wingdings" w:hAnsi="Wingdings" w:hint="default"/>
      </w:rPr>
    </w:lvl>
    <w:lvl w:ilvl="8" w:tplc="BD422676" w:tentative="1">
      <w:start w:val="1"/>
      <w:numFmt w:val="bullet"/>
      <w:lvlText w:val=""/>
      <w:lvlJc w:val="left"/>
      <w:pPr>
        <w:tabs>
          <w:tab w:val="num" w:pos="6480"/>
        </w:tabs>
        <w:ind w:left="6480" w:hanging="360"/>
      </w:pPr>
      <w:rPr>
        <w:rFonts w:ascii="Wingdings" w:hAnsi="Wingdings" w:hint="default"/>
      </w:rPr>
    </w:lvl>
  </w:abstractNum>
  <w:abstractNum w:abstractNumId="25">
    <w:nsid w:val="70AD6F2E"/>
    <w:multiLevelType w:val="hybridMultilevel"/>
    <w:tmpl w:val="27DEFD9A"/>
    <w:lvl w:ilvl="0" w:tplc="9CFCFED0">
      <w:start w:val="1"/>
      <w:numFmt w:val="bullet"/>
      <w:lvlText w:val=""/>
      <w:lvlJc w:val="left"/>
      <w:pPr>
        <w:tabs>
          <w:tab w:val="num" w:pos="720"/>
        </w:tabs>
        <w:ind w:left="720" w:hanging="360"/>
      </w:pPr>
      <w:rPr>
        <w:rFonts w:ascii="Wingdings" w:hAnsi="Wingdings" w:hint="default"/>
      </w:rPr>
    </w:lvl>
    <w:lvl w:ilvl="1" w:tplc="19A07FE2" w:tentative="1">
      <w:start w:val="1"/>
      <w:numFmt w:val="bullet"/>
      <w:lvlText w:val=""/>
      <w:lvlJc w:val="left"/>
      <w:pPr>
        <w:tabs>
          <w:tab w:val="num" w:pos="1440"/>
        </w:tabs>
        <w:ind w:left="1440" w:hanging="360"/>
      </w:pPr>
      <w:rPr>
        <w:rFonts w:ascii="Wingdings" w:hAnsi="Wingdings" w:hint="default"/>
      </w:rPr>
    </w:lvl>
    <w:lvl w:ilvl="2" w:tplc="9CDC512C" w:tentative="1">
      <w:start w:val="1"/>
      <w:numFmt w:val="bullet"/>
      <w:lvlText w:val=""/>
      <w:lvlJc w:val="left"/>
      <w:pPr>
        <w:tabs>
          <w:tab w:val="num" w:pos="2160"/>
        </w:tabs>
        <w:ind w:left="2160" w:hanging="360"/>
      </w:pPr>
      <w:rPr>
        <w:rFonts w:ascii="Wingdings" w:hAnsi="Wingdings" w:hint="default"/>
      </w:rPr>
    </w:lvl>
    <w:lvl w:ilvl="3" w:tplc="80A0E19E" w:tentative="1">
      <w:start w:val="1"/>
      <w:numFmt w:val="bullet"/>
      <w:lvlText w:val=""/>
      <w:lvlJc w:val="left"/>
      <w:pPr>
        <w:tabs>
          <w:tab w:val="num" w:pos="2880"/>
        </w:tabs>
        <w:ind w:left="2880" w:hanging="360"/>
      </w:pPr>
      <w:rPr>
        <w:rFonts w:ascii="Wingdings" w:hAnsi="Wingdings" w:hint="default"/>
      </w:rPr>
    </w:lvl>
    <w:lvl w:ilvl="4" w:tplc="2A02DA16" w:tentative="1">
      <w:start w:val="1"/>
      <w:numFmt w:val="bullet"/>
      <w:lvlText w:val=""/>
      <w:lvlJc w:val="left"/>
      <w:pPr>
        <w:tabs>
          <w:tab w:val="num" w:pos="3600"/>
        </w:tabs>
        <w:ind w:left="3600" w:hanging="360"/>
      </w:pPr>
      <w:rPr>
        <w:rFonts w:ascii="Wingdings" w:hAnsi="Wingdings" w:hint="default"/>
      </w:rPr>
    </w:lvl>
    <w:lvl w:ilvl="5" w:tplc="02165CB4" w:tentative="1">
      <w:start w:val="1"/>
      <w:numFmt w:val="bullet"/>
      <w:lvlText w:val=""/>
      <w:lvlJc w:val="left"/>
      <w:pPr>
        <w:tabs>
          <w:tab w:val="num" w:pos="4320"/>
        </w:tabs>
        <w:ind w:left="4320" w:hanging="360"/>
      </w:pPr>
      <w:rPr>
        <w:rFonts w:ascii="Wingdings" w:hAnsi="Wingdings" w:hint="default"/>
      </w:rPr>
    </w:lvl>
    <w:lvl w:ilvl="6" w:tplc="E00A76E2" w:tentative="1">
      <w:start w:val="1"/>
      <w:numFmt w:val="bullet"/>
      <w:lvlText w:val=""/>
      <w:lvlJc w:val="left"/>
      <w:pPr>
        <w:tabs>
          <w:tab w:val="num" w:pos="5040"/>
        </w:tabs>
        <w:ind w:left="5040" w:hanging="360"/>
      </w:pPr>
      <w:rPr>
        <w:rFonts w:ascii="Wingdings" w:hAnsi="Wingdings" w:hint="default"/>
      </w:rPr>
    </w:lvl>
    <w:lvl w:ilvl="7" w:tplc="2904C334" w:tentative="1">
      <w:start w:val="1"/>
      <w:numFmt w:val="bullet"/>
      <w:lvlText w:val=""/>
      <w:lvlJc w:val="left"/>
      <w:pPr>
        <w:tabs>
          <w:tab w:val="num" w:pos="5760"/>
        </w:tabs>
        <w:ind w:left="5760" w:hanging="360"/>
      </w:pPr>
      <w:rPr>
        <w:rFonts w:ascii="Wingdings" w:hAnsi="Wingdings" w:hint="default"/>
      </w:rPr>
    </w:lvl>
    <w:lvl w:ilvl="8" w:tplc="20E2E2C2" w:tentative="1">
      <w:start w:val="1"/>
      <w:numFmt w:val="bullet"/>
      <w:lvlText w:val=""/>
      <w:lvlJc w:val="left"/>
      <w:pPr>
        <w:tabs>
          <w:tab w:val="num" w:pos="6480"/>
        </w:tabs>
        <w:ind w:left="6480" w:hanging="360"/>
      </w:pPr>
      <w:rPr>
        <w:rFonts w:ascii="Wingdings" w:hAnsi="Wingdings" w:hint="default"/>
      </w:rPr>
    </w:lvl>
  </w:abstractNum>
  <w:abstractNum w:abstractNumId="26">
    <w:nsid w:val="750C1ACF"/>
    <w:multiLevelType w:val="hybridMultilevel"/>
    <w:tmpl w:val="3D0A2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D32A9A"/>
    <w:multiLevelType w:val="hybridMultilevel"/>
    <w:tmpl w:val="FFEA4242"/>
    <w:lvl w:ilvl="0" w:tplc="2C7609F2">
      <w:start w:val="1"/>
      <w:numFmt w:val="bullet"/>
      <w:lvlText w:val=""/>
      <w:lvlJc w:val="left"/>
      <w:pPr>
        <w:tabs>
          <w:tab w:val="num" w:pos="720"/>
        </w:tabs>
        <w:ind w:left="720" w:hanging="360"/>
      </w:pPr>
      <w:rPr>
        <w:rFonts w:ascii="Wingdings" w:hAnsi="Wingdings" w:hint="default"/>
      </w:rPr>
    </w:lvl>
    <w:lvl w:ilvl="1" w:tplc="00F65932" w:tentative="1">
      <w:start w:val="1"/>
      <w:numFmt w:val="bullet"/>
      <w:lvlText w:val=""/>
      <w:lvlJc w:val="left"/>
      <w:pPr>
        <w:tabs>
          <w:tab w:val="num" w:pos="1440"/>
        </w:tabs>
        <w:ind w:left="1440" w:hanging="360"/>
      </w:pPr>
      <w:rPr>
        <w:rFonts w:ascii="Wingdings" w:hAnsi="Wingdings" w:hint="default"/>
      </w:rPr>
    </w:lvl>
    <w:lvl w:ilvl="2" w:tplc="3C8049B2" w:tentative="1">
      <w:start w:val="1"/>
      <w:numFmt w:val="bullet"/>
      <w:lvlText w:val=""/>
      <w:lvlJc w:val="left"/>
      <w:pPr>
        <w:tabs>
          <w:tab w:val="num" w:pos="2160"/>
        </w:tabs>
        <w:ind w:left="2160" w:hanging="360"/>
      </w:pPr>
      <w:rPr>
        <w:rFonts w:ascii="Wingdings" w:hAnsi="Wingdings" w:hint="default"/>
      </w:rPr>
    </w:lvl>
    <w:lvl w:ilvl="3" w:tplc="8F58B9F6" w:tentative="1">
      <w:start w:val="1"/>
      <w:numFmt w:val="bullet"/>
      <w:lvlText w:val=""/>
      <w:lvlJc w:val="left"/>
      <w:pPr>
        <w:tabs>
          <w:tab w:val="num" w:pos="2880"/>
        </w:tabs>
        <w:ind w:left="2880" w:hanging="360"/>
      </w:pPr>
      <w:rPr>
        <w:rFonts w:ascii="Wingdings" w:hAnsi="Wingdings" w:hint="default"/>
      </w:rPr>
    </w:lvl>
    <w:lvl w:ilvl="4" w:tplc="89F04192" w:tentative="1">
      <w:start w:val="1"/>
      <w:numFmt w:val="bullet"/>
      <w:lvlText w:val=""/>
      <w:lvlJc w:val="left"/>
      <w:pPr>
        <w:tabs>
          <w:tab w:val="num" w:pos="3600"/>
        </w:tabs>
        <w:ind w:left="3600" w:hanging="360"/>
      </w:pPr>
      <w:rPr>
        <w:rFonts w:ascii="Wingdings" w:hAnsi="Wingdings" w:hint="default"/>
      </w:rPr>
    </w:lvl>
    <w:lvl w:ilvl="5" w:tplc="0992859C" w:tentative="1">
      <w:start w:val="1"/>
      <w:numFmt w:val="bullet"/>
      <w:lvlText w:val=""/>
      <w:lvlJc w:val="left"/>
      <w:pPr>
        <w:tabs>
          <w:tab w:val="num" w:pos="4320"/>
        </w:tabs>
        <w:ind w:left="4320" w:hanging="360"/>
      </w:pPr>
      <w:rPr>
        <w:rFonts w:ascii="Wingdings" w:hAnsi="Wingdings" w:hint="default"/>
      </w:rPr>
    </w:lvl>
    <w:lvl w:ilvl="6" w:tplc="24DA279A" w:tentative="1">
      <w:start w:val="1"/>
      <w:numFmt w:val="bullet"/>
      <w:lvlText w:val=""/>
      <w:lvlJc w:val="left"/>
      <w:pPr>
        <w:tabs>
          <w:tab w:val="num" w:pos="5040"/>
        </w:tabs>
        <w:ind w:left="5040" w:hanging="360"/>
      </w:pPr>
      <w:rPr>
        <w:rFonts w:ascii="Wingdings" w:hAnsi="Wingdings" w:hint="default"/>
      </w:rPr>
    </w:lvl>
    <w:lvl w:ilvl="7" w:tplc="8A208026" w:tentative="1">
      <w:start w:val="1"/>
      <w:numFmt w:val="bullet"/>
      <w:lvlText w:val=""/>
      <w:lvlJc w:val="left"/>
      <w:pPr>
        <w:tabs>
          <w:tab w:val="num" w:pos="5760"/>
        </w:tabs>
        <w:ind w:left="5760" w:hanging="360"/>
      </w:pPr>
      <w:rPr>
        <w:rFonts w:ascii="Wingdings" w:hAnsi="Wingdings" w:hint="default"/>
      </w:rPr>
    </w:lvl>
    <w:lvl w:ilvl="8" w:tplc="C1EADC0A" w:tentative="1">
      <w:start w:val="1"/>
      <w:numFmt w:val="bullet"/>
      <w:lvlText w:val=""/>
      <w:lvlJc w:val="left"/>
      <w:pPr>
        <w:tabs>
          <w:tab w:val="num" w:pos="6480"/>
        </w:tabs>
        <w:ind w:left="6480" w:hanging="360"/>
      </w:pPr>
      <w:rPr>
        <w:rFonts w:ascii="Wingdings" w:hAnsi="Wingdings" w:hint="default"/>
      </w:rPr>
    </w:lvl>
  </w:abstractNum>
  <w:abstractNum w:abstractNumId="28">
    <w:nsid w:val="7DC073EE"/>
    <w:multiLevelType w:val="hybridMultilevel"/>
    <w:tmpl w:val="A9F4671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E87518"/>
    <w:multiLevelType w:val="hybridMultilevel"/>
    <w:tmpl w:val="C0C26F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23"/>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num>
  <w:num w:numId="8">
    <w:abstractNumId w:val="28"/>
  </w:num>
  <w:num w:numId="9">
    <w:abstractNumId w:val="7"/>
  </w:num>
  <w:num w:numId="10">
    <w:abstractNumId w:val="18"/>
  </w:num>
  <w:num w:numId="11">
    <w:abstractNumId w:val="6"/>
  </w:num>
  <w:num w:numId="12">
    <w:abstractNumId w:val="2"/>
  </w:num>
  <w:num w:numId="13">
    <w:abstractNumId w:val="5"/>
  </w:num>
  <w:num w:numId="14">
    <w:abstractNumId w:val="17"/>
  </w:num>
  <w:num w:numId="15">
    <w:abstractNumId w:val="8"/>
  </w:num>
  <w:num w:numId="16">
    <w:abstractNumId w:val="12"/>
  </w:num>
  <w:num w:numId="17">
    <w:abstractNumId w:val="29"/>
  </w:num>
  <w:num w:numId="18">
    <w:abstractNumId w:val="4"/>
  </w:num>
  <w:num w:numId="19">
    <w:abstractNumId w:val="3"/>
  </w:num>
  <w:num w:numId="20">
    <w:abstractNumId w:val="16"/>
  </w:num>
  <w:num w:numId="21">
    <w:abstractNumId w:val="11"/>
  </w:num>
  <w:num w:numId="22">
    <w:abstractNumId w:val="25"/>
  </w:num>
  <w:num w:numId="23">
    <w:abstractNumId w:val="27"/>
  </w:num>
  <w:num w:numId="24">
    <w:abstractNumId w:val="0"/>
  </w:num>
  <w:num w:numId="25">
    <w:abstractNumId w:val="13"/>
  </w:num>
  <w:num w:numId="26">
    <w:abstractNumId w:val="19"/>
  </w:num>
  <w:num w:numId="27">
    <w:abstractNumId w:val="9"/>
  </w:num>
  <w:num w:numId="28">
    <w:abstractNumId w:val="24"/>
  </w:num>
  <w:num w:numId="29">
    <w:abstractNumId w:val="1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0A"/>
    <w:rsid w:val="00010807"/>
    <w:rsid w:val="002272F1"/>
    <w:rsid w:val="00267D65"/>
    <w:rsid w:val="00434656"/>
    <w:rsid w:val="005872AB"/>
    <w:rsid w:val="005C07EB"/>
    <w:rsid w:val="0064421D"/>
    <w:rsid w:val="006901C5"/>
    <w:rsid w:val="00792F1C"/>
    <w:rsid w:val="00941D8E"/>
    <w:rsid w:val="00973F1D"/>
    <w:rsid w:val="009E380A"/>
    <w:rsid w:val="00B368AE"/>
    <w:rsid w:val="00C477B8"/>
    <w:rsid w:val="00CF3D96"/>
    <w:rsid w:val="00E04F16"/>
    <w:rsid w:val="00E70C3D"/>
    <w:rsid w:val="00FD2162"/>
    <w:rsid w:val="00FD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380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E380A"/>
    <w:rPr>
      <w:rFonts w:ascii="Times New Roman" w:eastAsia="Times New Roman" w:hAnsi="Times New Roman" w:cs="Times New Roman"/>
      <w:sz w:val="20"/>
      <w:szCs w:val="20"/>
    </w:rPr>
  </w:style>
  <w:style w:type="character" w:styleId="PageNumber">
    <w:name w:val="page number"/>
    <w:basedOn w:val="DefaultParagraphFont"/>
    <w:rsid w:val="009E380A"/>
  </w:style>
  <w:style w:type="character" w:customStyle="1" w:styleId="EmailStyle18">
    <w:name w:val="EmailStyle18"/>
    <w:semiHidden/>
    <w:rsid w:val="009E380A"/>
    <w:rPr>
      <w:rFonts w:ascii="Arial" w:hAnsi="Arial" w:cs="Arial" w:hint="default"/>
      <w:color w:val="000080"/>
      <w:sz w:val="20"/>
      <w:szCs w:val="20"/>
    </w:rPr>
  </w:style>
  <w:style w:type="character" w:customStyle="1" w:styleId="EmailStyle19">
    <w:name w:val="EmailStyle19"/>
    <w:semiHidden/>
    <w:rsid w:val="009E380A"/>
    <w:rPr>
      <w:rFonts w:ascii="Calibri" w:hAnsi="Calibri"/>
      <w:b w:val="0"/>
      <w:bCs w:val="0"/>
      <w:i w:val="0"/>
      <w:iCs w:val="0"/>
      <w:strike w:val="0"/>
      <w:color w:val="000000"/>
      <w:sz w:val="22"/>
      <w:szCs w:val="22"/>
      <w:u w:val="none"/>
    </w:rPr>
  </w:style>
  <w:style w:type="character" w:styleId="Hyperlink">
    <w:name w:val="Hyperlink"/>
    <w:rsid w:val="009E380A"/>
    <w:rPr>
      <w:color w:val="0000FF"/>
      <w:u w:val="single"/>
    </w:rPr>
  </w:style>
  <w:style w:type="paragraph" w:styleId="ListParagraph">
    <w:name w:val="List Paragraph"/>
    <w:basedOn w:val="Normal"/>
    <w:qFormat/>
    <w:rsid w:val="009E380A"/>
    <w:pPr>
      <w:ind w:left="720"/>
      <w:contextualSpacing/>
    </w:pPr>
    <w:rPr>
      <w:rFonts w:ascii="Calibri" w:eastAsia="Times New Roman" w:hAnsi="Calibri" w:cs="Times New Roman"/>
    </w:rPr>
  </w:style>
  <w:style w:type="paragraph" w:styleId="NoSpacing">
    <w:name w:val="No Spacing"/>
    <w:uiPriority w:val="1"/>
    <w:qFormat/>
    <w:rsid w:val="005872AB"/>
    <w:pPr>
      <w:spacing w:after="0" w:line="240" w:lineRule="auto"/>
    </w:pPr>
  </w:style>
  <w:style w:type="paragraph" w:styleId="BalloonText">
    <w:name w:val="Balloon Text"/>
    <w:basedOn w:val="Normal"/>
    <w:link w:val="BalloonTextChar"/>
    <w:uiPriority w:val="99"/>
    <w:semiHidden/>
    <w:unhideWhenUsed/>
    <w:rsid w:val="00CF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D96"/>
    <w:rPr>
      <w:rFonts w:ascii="Tahoma" w:hAnsi="Tahoma" w:cs="Tahoma"/>
      <w:sz w:val="16"/>
      <w:szCs w:val="16"/>
    </w:rPr>
  </w:style>
  <w:style w:type="character" w:styleId="FollowedHyperlink">
    <w:name w:val="FollowedHyperlink"/>
    <w:basedOn w:val="DefaultParagraphFont"/>
    <w:uiPriority w:val="99"/>
    <w:semiHidden/>
    <w:unhideWhenUsed/>
    <w:rsid w:val="00FD21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380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E380A"/>
    <w:rPr>
      <w:rFonts w:ascii="Times New Roman" w:eastAsia="Times New Roman" w:hAnsi="Times New Roman" w:cs="Times New Roman"/>
      <w:sz w:val="20"/>
      <w:szCs w:val="20"/>
    </w:rPr>
  </w:style>
  <w:style w:type="character" w:styleId="PageNumber">
    <w:name w:val="page number"/>
    <w:basedOn w:val="DefaultParagraphFont"/>
    <w:rsid w:val="009E380A"/>
  </w:style>
  <w:style w:type="character" w:customStyle="1" w:styleId="EmailStyle18">
    <w:name w:val="EmailStyle18"/>
    <w:semiHidden/>
    <w:rsid w:val="009E380A"/>
    <w:rPr>
      <w:rFonts w:ascii="Arial" w:hAnsi="Arial" w:cs="Arial" w:hint="default"/>
      <w:color w:val="000080"/>
      <w:sz w:val="20"/>
      <w:szCs w:val="20"/>
    </w:rPr>
  </w:style>
  <w:style w:type="character" w:customStyle="1" w:styleId="EmailStyle19">
    <w:name w:val="EmailStyle19"/>
    <w:semiHidden/>
    <w:rsid w:val="009E380A"/>
    <w:rPr>
      <w:rFonts w:ascii="Calibri" w:hAnsi="Calibri"/>
      <w:b w:val="0"/>
      <w:bCs w:val="0"/>
      <w:i w:val="0"/>
      <w:iCs w:val="0"/>
      <w:strike w:val="0"/>
      <w:color w:val="000000"/>
      <w:sz w:val="22"/>
      <w:szCs w:val="22"/>
      <w:u w:val="none"/>
    </w:rPr>
  </w:style>
  <w:style w:type="character" w:styleId="Hyperlink">
    <w:name w:val="Hyperlink"/>
    <w:rsid w:val="009E380A"/>
    <w:rPr>
      <w:color w:val="0000FF"/>
      <w:u w:val="single"/>
    </w:rPr>
  </w:style>
  <w:style w:type="paragraph" w:styleId="ListParagraph">
    <w:name w:val="List Paragraph"/>
    <w:basedOn w:val="Normal"/>
    <w:qFormat/>
    <w:rsid w:val="009E380A"/>
    <w:pPr>
      <w:ind w:left="720"/>
      <w:contextualSpacing/>
    </w:pPr>
    <w:rPr>
      <w:rFonts w:ascii="Calibri" w:eastAsia="Times New Roman" w:hAnsi="Calibri" w:cs="Times New Roman"/>
    </w:rPr>
  </w:style>
  <w:style w:type="paragraph" w:styleId="NoSpacing">
    <w:name w:val="No Spacing"/>
    <w:uiPriority w:val="1"/>
    <w:qFormat/>
    <w:rsid w:val="005872AB"/>
    <w:pPr>
      <w:spacing w:after="0" w:line="240" w:lineRule="auto"/>
    </w:pPr>
  </w:style>
  <w:style w:type="paragraph" w:styleId="BalloonText">
    <w:name w:val="Balloon Text"/>
    <w:basedOn w:val="Normal"/>
    <w:link w:val="BalloonTextChar"/>
    <w:uiPriority w:val="99"/>
    <w:semiHidden/>
    <w:unhideWhenUsed/>
    <w:rsid w:val="00CF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D96"/>
    <w:rPr>
      <w:rFonts w:ascii="Tahoma" w:hAnsi="Tahoma" w:cs="Tahoma"/>
      <w:sz w:val="16"/>
      <w:szCs w:val="16"/>
    </w:rPr>
  </w:style>
  <w:style w:type="character" w:styleId="FollowedHyperlink">
    <w:name w:val="FollowedHyperlink"/>
    <w:basedOn w:val="DefaultParagraphFont"/>
    <w:uiPriority w:val="99"/>
    <w:semiHidden/>
    <w:unhideWhenUsed/>
    <w:rsid w:val="00FD21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Sumner Crosby</dc:creator>
  <cp:lastModifiedBy>Sumner Crosby</cp:lastModifiedBy>
  <cp:revision>2</cp:revision>
  <dcterms:created xsi:type="dcterms:W3CDTF">2015-01-05T19:38:00Z</dcterms:created>
  <dcterms:modified xsi:type="dcterms:W3CDTF">2015-01-05T19:38:00Z</dcterms:modified>
</cp:coreProperties>
</file>